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B1" w:rsidRDefault="00921BB1" w:rsidP="00921BB1">
      <w:pPr>
        <w:pStyle w:val="1"/>
        <w:spacing w:before="0" w:beforeAutospacing="0" w:after="313" w:afterAutospacing="0"/>
        <w:jc w:val="center"/>
        <w:rPr>
          <w:rFonts w:ascii="inherit" w:hAnsi="inherit"/>
          <w:color w:val="000000"/>
          <w:sz w:val="43"/>
          <w:szCs w:val="43"/>
        </w:rPr>
      </w:pPr>
      <w:bookmarkStart w:id="0" w:name="_GoBack"/>
      <w:bookmarkEnd w:id="0"/>
      <w:r>
        <w:rPr>
          <w:rFonts w:ascii="inherit" w:hAnsi="inherit"/>
          <w:color w:val="000000"/>
          <w:sz w:val="43"/>
          <w:szCs w:val="43"/>
        </w:rPr>
        <w:t>Обзор практики правоприменения в сфере конфликта интересов № 1</w:t>
      </w:r>
    </w:p>
    <w:p w:rsidR="00921BB1" w:rsidRDefault="00921BB1" w:rsidP="00921BB1">
      <w:pPr>
        <w:pStyle w:val="page-datetext-light"/>
        <w:spacing w:before="0" w:beforeAutospacing="0" w:after="313" w:afterAutospacing="0"/>
        <w:rPr>
          <w:color w:val="B3B3B3"/>
        </w:rPr>
      </w:pPr>
      <w:r>
        <w:rPr>
          <w:color w:val="B3B3B3"/>
        </w:rPr>
        <w:t>03 апреля 2018</w:t>
      </w:r>
    </w:p>
    <w:p w:rsidR="00921BB1" w:rsidRDefault="00921BB1" w:rsidP="00921BB1">
      <w:pPr>
        <w:pStyle w:val="text-justify"/>
        <w:spacing w:before="0" w:beforeAutospacing="0" w:after="376" w:afterAutospacing="0"/>
        <w:jc w:val="both"/>
        <w:rPr>
          <w:color w:val="333333"/>
        </w:rPr>
      </w:pPr>
      <w:r>
        <w:rPr>
          <w:rStyle w:val="a3"/>
          <w:color w:val="333333"/>
        </w:rPr>
        <w:t>Обзор практики правоприменения в сфере конфликта интересов № 1</w:t>
      </w:r>
    </w:p>
    <w:p w:rsidR="00921BB1" w:rsidRDefault="00921BB1" w:rsidP="00921BB1">
      <w:pPr>
        <w:pStyle w:val="text-justify"/>
        <w:spacing w:before="0" w:beforeAutospacing="0" w:after="376" w:afterAutospacing="0"/>
        <w:jc w:val="both"/>
        <w:rPr>
          <w:color w:val="333333"/>
        </w:rPr>
      </w:pPr>
      <w:r>
        <w:rPr>
          <w:color w:val="333333"/>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921BB1" w:rsidRDefault="00921BB1" w:rsidP="00921BB1">
      <w:pPr>
        <w:pStyle w:val="text-justify"/>
        <w:spacing w:before="0" w:beforeAutospacing="0" w:after="376" w:afterAutospacing="0"/>
        <w:jc w:val="both"/>
        <w:rPr>
          <w:color w:val="333333"/>
        </w:rPr>
      </w:pPr>
      <w:r>
        <w:rPr>
          <w:rStyle w:val="a3"/>
          <w:color w:val="333333"/>
        </w:rPr>
        <w:t>I. Наиболее распространенные причины возникновения конфликта интересов</w:t>
      </w:r>
    </w:p>
    <w:p w:rsidR="00921BB1" w:rsidRDefault="00921BB1" w:rsidP="00921BB1">
      <w:pPr>
        <w:pStyle w:val="text-justify"/>
        <w:spacing w:before="0" w:beforeAutospacing="0" w:after="376" w:afterAutospacing="0"/>
        <w:jc w:val="both"/>
        <w:rPr>
          <w:color w:val="333333"/>
        </w:rPr>
      </w:pPr>
      <w:r>
        <w:rPr>
          <w:color w:val="333333"/>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F347ED" w:rsidRDefault="00141B70" w:rsidP="00F347ED">
      <w:pPr>
        <w:jc w:val="center"/>
      </w:pPr>
      <w:r w:rsidRPr="00921BB1">
        <w:rPr>
          <w:noProof/>
        </w:rPr>
        <w:drawing>
          <wp:inline distT="0" distB="0" distL="0" distR="0">
            <wp:extent cx="5000625" cy="2447925"/>
            <wp:effectExtent l="0" t="0" r="9525" b="9525"/>
            <wp:docPr id="1" name="Рисунок 1" descr="%D0%9E%D0%B1%D0%B7%D0%BE%D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E%D0%B1%D0%B7%D0%BE%D1%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625" cy="2447925"/>
                    </a:xfrm>
                    <a:prstGeom prst="rect">
                      <a:avLst/>
                    </a:prstGeom>
                    <a:noFill/>
                    <a:ln>
                      <a:noFill/>
                    </a:ln>
                  </pic:spPr>
                </pic:pic>
              </a:graphicData>
            </a:graphic>
          </wp:inline>
        </w:drawing>
      </w:r>
      <w:r w:rsidR="00921BB1">
        <w:br/>
      </w:r>
    </w:p>
    <w:p w:rsidR="00921BB1" w:rsidRDefault="00921BB1" w:rsidP="00F347ED">
      <w:pPr>
        <w:jc w:val="center"/>
      </w:pPr>
      <w:r>
        <w:t>Чаще всего возникновение конфликта интересов связано с:</w:t>
      </w:r>
    </w:p>
    <w:p w:rsidR="00921BB1" w:rsidRDefault="00921BB1" w:rsidP="00F347ED">
      <w:pPr>
        <w:numPr>
          <w:ilvl w:val="0"/>
          <w:numId w:val="1"/>
        </w:numPr>
        <w:spacing w:before="120" w:after="125"/>
        <w:ind w:left="714" w:hanging="357"/>
        <w:jc w:val="both"/>
        <w:rPr>
          <w:color w:val="333333"/>
        </w:rPr>
      </w:pPr>
      <w:r>
        <w:rPr>
          <w:color w:val="333333"/>
        </w:rPr>
        <w:t>подчиненностью или подконтрольностью лиц, находящихся в отношениях родства или свойства;</w:t>
      </w:r>
    </w:p>
    <w:p w:rsidR="00921BB1" w:rsidRDefault="00921BB1" w:rsidP="00921BB1">
      <w:pPr>
        <w:numPr>
          <w:ilvl w:val="0"/>
          <w:numId w:val="2"/>
        </w:numPr>
        <w:spacing w:after="125"/>
        <w:jc w:val="both"/>
        <w:rPr>
          <w:color w:val="333333"/>
        </w:rPr>
      </w:pPr>
      <w:r>
        <w:rPr>
          <w:color w:val="333333"/>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921BB1" w:rsidRDefault="00921BB1" w:rsidP="00921BB1">
      <w:pPr>
        <w:numPr>
          <w:ilvl w:val="0"/>
          <w:numId w:val="3"/>
        </w:numPr>
        <w:spacing w:after="125"/>
        <w:jc w:val="both"/>
        <w:rPr>
          <w:color w:val="333333"/>
        </w:rPr>
      </w:pPr>
      <w:r>
        <w:rPr>
          <w:color w:val="333333"/>
        </w:rPr>
        <w:t>выполнением контрольных (надзорных) функций;</w:t>
      </w:r>
    </w:p>
    <w:p w:rsidR="00921BB1" w:rsidRDefault="00921BB1" w:rsidP="00921BB1">
      <w:pPr>
        <w:numPr>
          <w:ilvl w:val="0"/>
          <w:numId w:val="4"/>
        </w:numPr>
        <w:spacing w:after="125"/>
        <w:jc w:val="both"/>
        <w:rPr>
          <w:color w:val="333333"/>
        </w:rPr>
      </w:pPr>
      <w:r>
        <w:rPr>
          <w:color w:val="333333"/>
        </w:rPr>
        <w:t>выполнением иной оплачиваемой работы;</w:t>
      </w:r>
    </w:p>
    <w:p w:rsidR="00921BB1" w:rsidRDefault="00921BB1" w:rsidP="00921BB1">
      <w:pPr>
        <w:numPr>
          <w:ilvl w:val="0"/>
          <w:numId w:val="5"/>
        </w:numPr>
        <w:spacing w:after="125"/>
        <w:jc w:val="both"/>
        <w:rPr>
          <w:color w:val="333333"/>
        </w:rPr>
      </w:pPr>
      <w:r>
        <w:rPr>
          <w:color w:val="333333"/>
        </w:rPr>
        <w:t>владением должностным лицом приносящими доход ценными бумагами, акциями (долями участия в уставных капиталах организаций).</w:t>
      </w:r>
    </w:p>
    <w:p w:rsidR="00921BB1" w:rsidRDefault="00921BB1" w:rsidP="00921BB1">
      <w:pPr>
        <w:pStyle w:val="text-justify"/>
        <w:spacing w:before="0" w:beforeAutospacing="0" w:after="376" w:afterAutospacing="0"/>
        <w:jc w:val="both"/>
        <w:rPr>
          <w:color w:val="333333"/>
        </w:rPr>
      </w:pPr>
      <w:r>
        <w:rPr>
          <w:rStyle w:val="a3"/>
          <w:color w:val="333333"/>
        </w:rPr>
        <w:lastRenderedPageBreak/>
        <w:t>Конфликт интересов, связанный с подчиненностью или подконтрольностью лиц, находящихся в отношениях родства или свойства</w:t>
      </w:r>
    </w:p>
    <w:p w:rsidR="00921BB1" w:rsidRDefault="00921BB1" w:rsidP="00921BB1">
      <w:pPr>
        <w:pStyle w:val="text-justify"/>
        <w:spacing w:before="0" w:beforeAutospacing="0" w:after="376" w:afterAutospacing="0"/>
        <w:jc w:val="both"/>
        <w:rPr>
          <w:color w:val="333333"/>
        </w:rPr>
      </w:pPr>
      <w:r>
        <w:rPr>
          <w:color w:val="333333"/>
        </w:rP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921BB1" w:rsidRDefault="00921BB1" w:rsidP="00921BB1">
      <w:pPr>
        <w:pStyle w:val="text-justify"/>
        <w:spacing w:before="0" w:beforeAutospacing="0" w:after="376" w:afterAutospacing="0"/>
        <w:jc w:val="both"/>
        <w:rPr>
          <w:color w:val="333333"/>
        </w:rPr>
      </w:pPr>
      <w:r>
        <w:rPr>
          <w:color w:val="333333"/>
        </w:rPr>
        <w:t>По итогам рассмотрения указанного вопроса комиссией приняты следующие решения:</w:t>
      </w:r>
    </w:p>
    <w:p w:rsidR="00921BB1" w:rsidRDefault="00921BB1" w:rsidP="00921BB1">
      <w:pPr>
        <w:numPr>
          <w:ilvl w:val="0"/>
          <w:numId w:val="6"/>
        </w:numPr>
        <w:spacing w:after="125"/>
        <w:jc w:val="both"/>
        <w:rPr>
          <w:color w:val="333333"/>
        </w:rPr>
      </w:pPr>
      <w:r>
        <w:rPr>
          <w:color w:val="333333"/>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921BB1" w:rsidRDefault="00921BB1" w:rsidP="00921BB1">
      <w:pPr>
        <w:numPr>
          <w:ilvl w:val="0"/>
          <w:numId w:val="7"/>
        </w:numPr>
        <w:spacing w:after="125"/>
        <w:jc w:val="both"/>
        <w:rPr>
          <w:color w:val="333333"/>
        </w:rPr>
      </w:pPr>
      <w:r>
        <w:rPr>
          <w:color w:val="333333"/>
        </w:rPr>
        <w:t>рекомендовать руководителю государственного органа применить к данному должностному лицу меру ответственности в виде выговора.</w:t>
      </w:r>
    </w:p>
    <w:p w:rsidR="00921BB1" w:rsidRDefault="00921BB1" w:rsidP="00921BB1">
      <w:pPr>
        <w:pStyle w:val="text-justify"/>
        <w:spacing w:before="0" w:beforeAutospacing="0" w:after="376" w:afterAutospacing="0"/>
        <w:jc w:val="both"/>
        <w:rPr>
          <w:color w:val="333333"/>
        </w:rPr>
      </w:pPr>
      <w:r>
        <w:rPr>
          <w:color w:val="333333"/>
        </w:rPr>
        <w:t>Решение представителя нанимателя: на должностное лицо наложено взыскание в виде выговора.  </w:t>
      </w:r>
    </w:p>
    <w:p w:rsidR="00921BB1" w:rsidRDefault="00921BB1" w:rsidP="00921BB1">
      <w:pPr>
        <w:pStyle w:val="text-justify"/>
        <w:spacing w:before="0" w:beforeAutospacing="0" w:after="376" w:afterAutospacing="0"/>
        <w:jc w:val="both"/>
        <w:rPr>
          <w:color w:val="333333"/>
        </w:rPr>
      </w:pPr>
      <w:r>
        <w:rPr>
          <w:rStyle w:val="a3"/>
          <w:color w:val="333333"/>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921BB1" w:rsidRDefault="00921BB1" w:rsidP="00921BB1">
      <w:pPr>
        <w:pStyle w:val="text-justify"/>
        <w:spacing w:before="0" w:beforeAutospacing="0" w:after="376" w:afterAutospacing="0"/>
        <w:jc w:val="both"/>
        <w:rPr>
          <w:color w:val="333333"/>
        </w:rPr>
      </w:pPr>
      <w:r>
        <w:rPr>
          <w:color w:val="333333"/>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921BB1" w:rsidRPr="00602661" w:rsidRDefault="00921BB1" w:rsidP="00921BB1">
      <w:pPr>
        <w:pStyle w:val="text-justify"/>
        <w:spacing w:before="0" w:beforeAutospacing="0" w:after="376" w:afterAutospacing="0"/>
        <w:jc w:val="both"/>
        <w:rPr>
          <w:color w:val="333333"/>
          <w:u w:val="single"/>
        </w:rPr>
      </w:pPr>
      <w:r w:rsidRPr="00602661">
        <w:rPr>
          <w:color w:val="333333"/>
          <w:u w:val="single"/>
        </w:rPr>
        <w:t>Ситуация 1  </w:t>
      </w:r>
    </w:p>
    <w:p w:rsidR="00921BB1" w:rsidRDefault="00921BB1" w:rsidP="00921BB1">
      <w:pPr>
        <w:pStyle w:val="text-justify"/>
        <w:spacing w:before="0" w:beforeAutospacing="0" w:after="376" w:afterAutospacing="0"/>
        <w:jc w:val="both"/>
        <w:rPr>
          <w:color w:val="333333"/>
        </w:rPr>
      </w:pPr>
      <w:r>
        <w:rPr>
          <w:color w:val="333333"/>
        </w:rPr>
        <w:t>Государственный служащий разрешил по существу жалобу гражданина, являющегося его близким родственником.</w:t>
      </w:r>
    </w:p>
    <w:p w:rsidR="00921BB1" w:rsidRDefault="00921BB1" w:rsidP="00921BB1">
      <w:pPr>
        <w:pStyle w:val="text-justify"/>
        <w:spacing w:before="0" w:beforeAutospacing="0" w:after="376" w:afterAutospacing="0"/>
        <w:jc w:val="both"/>
        <w:rPr>
          <w:color w:val="333333"/>
        </w:rPr>
      </w:pPr>
      <w:r>
        <w:rPr>
          <w:color w:val="333333"/>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w:t>
      </w:r>
      <w:r>
        <w:rPr>
          <w:color w:val="333333"/>
        </w:rPr>
        <w:lastRenderedPageBreak/>
        <w:t>обязанность, установленную антикоррупционным законодательством, по направлению уведомления о личной заинтересованности.</w:t>
      </w:r>
    </w:p>
    <w:p w:rsidR="00921BB1" w:rsidRDefault="00921BB1" w:rsidP="00921BB1">
      <w:pPr>
        <w:pStyle w:val="text-justify"/>
        <w:spacing w:before="0" w:beforeAutospacing="0" w:after="376" w:afterAutospacing="0"/>
        <w:jc w:val="both"/>
        <w:rPr>
          <w:color w:val="333333"/>
        </w:rPr>
      </w:pPr>
      <w:r>
        <w:rPr>
          <w:color w:val="333333"/>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921BB1" w:rsidRDefault="00921BB1" w:rsidP="00921BB1">
      <w:pPr>
        <w:numPr>
          <w:ilvl w:val="0"/>
          <w:numId w:val="8"/>
        </w:numPr>
        <w:spacing w:after="125"/>
        <w:jc w:val="both"/>
        <w:rPr>
          <w:color w:val="333333"/>
        </w:rPr>
      </w:pPr>
      <w:r>
        <w:rPr>
          <w:color w:val="333333"/>
        </w:rPr>
        <w:t>установить, что государственный служащий не соблюдал требования об урегулировании конфликта интересов;</w:t>
      </w:r>
    </w:p>
    <w:p w:rsidR="00921BB1" w:rsidRDefault="00921BB1" w:rsidP="00921BB1">
      <w:pPr>
        <w:numPr>
          <w:ilvl w:val="0"/>
          <w:numId w:val="9"/>
        </w:numPr>
        <w:spacing w:after="125"/>
        <w:jc w:val="both"/>
        <w:rPr>
          <w:color w:val="333333"/>
        </w:rPr>
      </w:pPr>
      <w:r>
        <w:rPr>
          <w:color w:val="333333"/>
        </w:rPr>
        <w:t>рекомендовать руководителю государственного органа применить к государственному служащему меру ответственности в виде выговора.</w:t>
      </w:r>
    </w:p>
    <w:p w:rsidR="00921BB1" w:rsidRDefault="00921BB1" w:rsidP="00921BB1">
      <w:pPr>
        <w:pStyle w:val="text-justify"/>
        <w:spacing w:before="0" w:beforeAutospacing="0" w:after="376" w:afterAutospacing="0"/>
        <w:jc w:val="both"/>
        <w:rPr>
          <w:color w:val="333333"/>
        </w:rPr>
      </w:pPr>
      <w:r>
        <w:rPr>
          <w:color w:val="333333"/>
        </w:rPr>
        <w:t>Решение представителя нанимателя: на государственного служащего наложено взыскание в виде выговора.      </w:t>
      </w:r>
    </w:p>
    <w:p w:rsidR="00921BB1" w:rsidRPr="00602661" w:rsidRDefault="00921BB1" w:rsidP="00921BB1">
      <w:pPr>
        <w:pStyle w:val="text-justify"/>
        <w:spacing w:before="0" w:beforeAutospacing="0" w:after="376" w:afterAutospacing="0"/>
        <w:jc w:val="both"/>
        <w:rPr>
          <w:color w:val="333333"/>
          <w:u w:val="single"/>
        </w:rPr>
      </w:pPr>
      <w:r w:rsidRPr="00602661">
        <w:rPr>
          <w:color w:val="333333"/>
          <w:u w:val="single"/>
        </w:rPr>
        <w:t>Ситуация 2  </w:t>
      </w:r>
    </w:p>
    <w:p w:rsidR="00921BB1" w:rsidRDefault="00921BB1" w:rsidP="00921BB1">
      <w:pPr>
        <w:pStyle w:val="text-justify"/>
        <w:spacing w:before="0" w:beforeAutospacing="0" w:after="376" w:afterAutospacing="0"/>
        <w:jc w:val="both"/>
        <w:rPr>
          <w:color w:val="333333"/>
        </w:rPr>
      </w:pPr>
      <w:r>
        <w:rPr>
          <w:color w:val="333333"/>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921BB1" w:rsidRDefault="00921BB1" w:rsidP="00921BB1">
      <w:pPr>
        <w:pStyle w:val="text-justify"/>
        <w:spacing w:before="0" w:beforeAutospacing="0" w:after="376" w:afterAutospacing="0"/>
        <w:jc w:val="both"/>
        <w:rPr>
          <w:color w:val="333333"/>
        </w:rPr>
      </w:pPr>
      <w:r>
        <w:rPr>
          <w:color w:val="333333"/>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921BB1" w:rsidRDefault="00921BB1" w:rsidP="00921BB1">
      <w:pPr>
        <w:pStyle w:val="text-justify"/>
        <w:spacing w:before="0" w:beforeAutospacing="0" w:after="376" w:afterAutospacing="0"/>
        <w:jc w:val="both"/>
        <w:rPr>
          <w:color w:val="333333"/>
        </w:rPr>
      </w:pPr>
      <w:r>
        <w:rPr>
          <w:color w:val="333333"/>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921BB1" w:rsidRDefault="00921BB1" w:rsidP="00921BB1">
      <w:pPr>
        <w:pStyle w:val="text-justify"/>
        <w:spacing w:before="0" w:beforeAutospacing="0" w:after="376" w:afterAutospacing="0"/>
        <w:jc w:val="both"/>
        <w:rPr>
          <w:color w:val="333333"/>
        </w:rPr>
      </w:pPr>
      <w:r>
        <w:rPr>
          <w:color w:val="333333"/>
        </w:rPr>
        <w:t>По итогам рассмотрения вопроса о несоблюдении государственным служащим требований об урегулировании конфликта интересов комиссией, учитывая </w:t>
      </w:r>
      <w:r>
        <w:rPr>
          <w:rStyle w:val="fontstyle33"/>
          <w:color w:val="333333"/>
        </w:rPr>
        <w:t>тяжесть и обстоятельства допущенного нарушения,</w:t>
      </w:r>
      <w:r>
        <w:rPr>
          <w:color w:val="333333"/>
        </w:rPr>
        <w:t> приняты следующие решения:</w:t>
      </w:r>
    </w:p>
    <w:p w:rsidR="00921BB1" w:rsidRDefault="00921BB1" w:rsidP="00921BB1">
      <w:pPr>
        <w:numPr>
          <w:ilvl w:val="0"/>
          <w:numId w:val="10"/>
        </w:numPr>
        <w:spacing w:after="125"/>
        <w:jc w:val="both"/>
        <w:rPr>
          <w:color w:val="333333"/>
        </w:rPr>
      </w:pPr>
      <w:r>
        <w:rPr>
          <w:color w:val="333333"/>
        </w:rPr>
        <w:t>установить, что государственный служащий не соблюдал требования об урегулировании конфликта интересов;</w:t>
      </w:r>
    </w:p>
    <w:p w:rsidR="00921BB1" w:rsidRDefault="00921BB1" w:rsidP="00921BB1">
      <w:pPr>
        <w:numPr>
          <w:ilvl w:val="0"/>
          <w:numId w:val="11"/>
        </w:numPr>
        <w:spacing w:after="125"/>
        <w:jc w:val="both"/>
        <w:rPr>
          <w:color w:val="333333"/>
        </w:rPr>
      </w:pPr>
      <w:r>
        <w:rPr>
          <w:color w:val="333333"/>
        </w:rPr>
        <w:t>рекомендовать руководителю государственного органа применить к государственному служащему меру ответственности в виде выговора.</w:t>
      </w:r>
    </w:p>
    <w:p w:rsidR="00921BB1" w:rsidRDefault="00921BB1" w:rsidP="00921BB1">
      <w:pPr>
        <w:pStyle w:val="text-justify"/>
        <w:spacing w:before="0" w:beforeAutospacing="0" w:after="376" w:afterAutospacing="0"/>
        <w:jc w:val="both"/>
        <w:rPr>
          <w:color w:val="333333"/>
        </w:rPr>
      </w:pPr>
      <w:r>
        <w:rPr>
          <w:color w:val="333333"/>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921BB1" w:rsidRDefault="00921BB1" w:rsidP="00921BB1">
      <w:pPr>
        <w:pStyle w:val="text-justify"/>
        <w:spacing w:before="0" w:beforeAutospacing="0" w:after="376" w:afterAutospacing="0"/>
        <w:jc w:val="both"/>
        <w:rPr>
          <w:color w:val="333333"/>
        </w:rPr>
      </w:pPr>
      <w:r>
        <w:rPr>
          <w:rStyle w:val="a3"/>
          <w:color w:val="333333"/>
        </w:rPr>
        <w:t>Конфликт интересов, связанный с выполнением контрольных (надзорных) функций</w:t>
      </w:r>
    </w:p>
    <w:p w:rsidR="00921BB1" w:rsidRDefault="00921BB1" w:rsidP="00921BB1">
      <w:pPr>
        <w:pStyle w:val="text-justify"/>
        <w:spacing w:before="0" w:beforeAutospacing="0" w:after="376" w:afterAutospacing="0"/>
        <w:jc w:val="both"/>
        <w:rPr>
          <w:color w:val="333333"/>
        </w:rPr>
      </w:pPr>
      <w:r>
        <w:rPr>
          <w:color w:val="333333"/>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921BB1" w:rsidRDefault="00921BB1" w:rsidP="00921BB1">
      <w:pPr>
        <w:pStyle w:val="text-justify"/>
        <w:spacing w:before="0" w:beforeAutospacing="0" w:after="376" w:afterAutospacing="0"/>
        <w:jc w:val="both"/>
        <w:rPr>
          <w:color w:val="333333"/>
        </w:rPr>
      </w:pPr>
      <w:r>
        <w:rPr>
          <w:color w:val="333333"/>
        </w:rPr>
        <w:lastRenderedPageBreak/>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921BB1" w:rsidRDefault="00921BB1" w:rsidP="00921BB1">
      <w:pPr>
        <w:pStyle w:val="text-justify"/>
        <w:spacing w:before="0" w:beforeAutospacing="0" w:after="376" w:afterAutospacing="0"/>
        <w:jc w:val="both"/>
        <w:rPr>
          <w:color w:val="333333"/>
        </w:rPr>
      </w:pPr>
      <w:r>
        <w:rPr>
          <w:color w:val="333333"/>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921BB1" w:rsidRDefault="00921BB1" w:rsidP="00921BB1">
      <w:pPr>
        <w:numPr>
          <w:ilvl w:val="0"/>
          <w:numId w:val="12"/>
        </w:numPr>
        <w:spacing w:after="125"/>
        <w:jc w:val="both"/>
        <w:rPr>
          <w:color w:val="333333"/>
        </w:rPr>
      </w:pPr>
      <w:r>
        <w:rPr>
          <w:color w:val="333333"/>
        </w:rPr>
        <w:t>установить, что государственный служащий не соблюдал требования об урегулировании конфликта интересов;</w:t>
      </w:r>
    </w:p>
    <w:p w:rsidR="00921BB1" w:rsidRDefault="00921BB1" w:rsidP="00921BB1">
      <w:pPr>
        <w:numPr>
          <w:ilvl w:val="0"/>
          <w:numId w:val="13"/>
        </w:numPr>
        <w:spacing w:after="125"/>
        <w:jc w:val="both"/>
        <w:rPr>
          <w:color w:val="333333"/>
        </w:rPr>
      </w:pPr>
      <w:r>
        <w:rPr>
          <w:color w:val="333333"/>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921BB1" w:rsidRDefault="00921BB1" w:rsidP="00921BB1">
      <w:pPr>
        <w:pStyle w:val="text-justify"/>
        <w:spacing w:before="0" w:beforeAutospacing="0" w:after="376" w:afterAutospacing="0"/>
        <w:jc w:val="both"/>
        <w:rPr>
          <w:color w:val="333333"/>
        </w:rPr>
      </w:pPr>
      <w:r>
        <w:rPr>
          <w:color w:val="333333"/>
        </w:rPr>
        <w:t>Решение представителя нанимателя: на должностное лицо наложено взыскание в виде выговора.</w:t>
      </w:r>
    </w:p>
    <w:p w:rsidR="00921BB1" w:rsidRDefault="00921BB1" w:rsidP="00921BB1">
      <w:pPr>
        <w:pStyle w:val="text-justify"/>
        <w:spacing w:before="0" w:beforeAutospacing="0" w:after="376" w:afterAutospacing="0"/>
        <w:jc w:val="both"/>
        <w:rPr>
          <w:color w:val="333333"/>
        </w:rPr>
      </w:pPr>
      <w:r>
        <w:rPr>
          <w:rStyle w:val="a3"/>
          <w:color w:val="333333"/>
        </w:rPr>
        <w:t>Конфликт интересов, связанный с выполнением иной оплачиваемой работы</w:t>
      </w:r>
    </w:p>
    <w:p w:rsidR="00921BB1" w:rsidRDefault="00921BB1" w:rsidP="00921BB1">
      <w:pPr>
        <w:pStyle w:val="text-justify"/>
        <w:spacing w:before="0" w:beforeAutospacing="0" w:after="376" w:afterAutospacing="0"/>
        <w:jc w:val="both"/>
        <w:rPr>
          <w:color w:val="333333"/>
        </w:rPr>
      </w:pPr>
      <w:r>
        <w:rPr>
          <w:color w:val="333333"/>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921BB1" w:rsidRDefault="00921BB1" w:rsidP="00921BB1">
      <w:pPr>
        <w:pStyle w:val="text-justify"/>
        <w:spacing w:before="0" w:beforeAutospacing="0" w:after="376" w:afterAutospacing="0"/>
        <w:jc w:val="both"/>
        <w:rPr>
          <w:color w:val="333333"/>
        </w:rPr>
      </w:pPr>
      <w:r>
        <w:rPr>
          <w:color w:val="333333"/>
        </w:rP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921BB1" w:rsidRDefault="00921BB1" w:rsidP="00921BB1">
      <w:pPr>
        <w:pStyle w:val="text-justify"/>
        <w:spacing w:before="0" w:beforeAutospacing="0" w:after="376" w:afterAutospacing="0"/>
        <w:jc w:val="both"/>
        <w:rPr>
          <w:color w:val="333333"/>
        </w:rPr>
      </w:pPr>
      <w:r>
        <w:rPr>
          <w:color w:val="333333"/>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921BB1" w:rsidRDefault="00921BB1" w:rsidP="00921BB1">
      <w:pPr>
        <w:numPr>
          <w:ilvl w:val="0"/>
          <w:numId w:val="14"/>
        </w:numPr>
        <w:spacing w:after="125"/>
        <w:jc w:val="both"/>
        <w:rPr>
          <w:color w:val="333333"/>
        </w:rPr>
      </w:pPr>
      <w:r>
        <w:rPr>
          <w:color w:val="333333"/>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921BB1" w:rsidRDefault="00921BB1" w:rsidP="00921BB1">
      <w:pPr>
        <w:numPr>
          <w:ilvl w:val="0"/>
          <w:numId w:val="15"/>
        </w:numPr>
        <w:spacing w:after="125"/>
        <w:jc w:val="both"/>
        <w:rPr>
          <w:color w:val="333333"/>
        </w:rPr>
      </w:pPr>
      <w:r>
        <w:rPr>
          <w:color w:val="333333"/>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921BB1" w:rsidRDefault="00921BB1" w:rsidP="00921BB1">
      <w:pPr>
        <w:pStyle w:val="text-justify"/>
        <w:spacing w:before="0" w:beforeAutospacing="0" w:after="376" w:afterAutospacing="0"/>
        <w:jc w:val="both"/>
        <w:rPr>
          <w:color w:val="333333"/>
        </w:rPr>
      </w:pPr>
      <w:r>
        <w:rPr>
          <w:color w:val="333333"/>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921BB1" w:rsidRDefault="00921BB1" w:rsidP="00921BB1">
      <w:pPr>
        <w:pStyle w:val="text-justify"/>
        <w:spacing w:before="0" w:beforeAutospacing="0" w:after="376" w:afterAutospacing="0"/>
        <w:jc w:val="both"/>
        <w:rPr>
          <w:color w:val="333333"/>
        </w:rPr>
      </w:pPr>
      <w:r>
        <w:rPr>
          <w:rStyle w:val="a3"/>
          <w:color w:val="333333"/>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921BB1" w:rsidRPr="00602661" w:rsidRDefault="00921BB1" w:rsidP="00921BB1">
      <w:pPr>
        <w:pStyle w:val="text-justify"/>
        <w:spacing w:before="0" w:beforeAutospacing="0" w:after="376" w:afterAutospacing="0"/>
        <w:jc w:val="both"/>
        <w:rPr>
          <w:color w:val="333333"/>
          <w:u w:val="single"/>
        </w:rPr>
      </w:pPr>
      <w:r w:rsidRPr="00602661">
        <w:rPr>
          <w:color w:val="333333"/>
          <w:u w:val="single"/>
        </w:rPr>
        <w:t>Ситуация 1  </w:t>
      </w:r>
    </w:p>
    <w:p w:rsidR="00921BB1" w:rsidRDefault="00921BB1" w:rsidP="00921BB1">
      <w:pPr>
        <w:pStyle w:val="text-justify"/>
        <w:spacing w:before="0" w:beforeAutospacing="0" w:after="376" w:afterAutospacing="0"/>
        <w:jc w:val="both"/>
        <w:rPr>
          <w:color w:val="333333"/>
        </w:rPr>
      </w:pPr>
      <w:r>
        <w:rPr>
          <w:color w:val="333333"/>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921BB1" w:rsidRDefault="00921BB1" w:rsidP="00921BB1">
      <w:pPr>
        <w:pStyle w:val="text-justify"/>
        <w:spacing w:before="0" w:beforeAutospacing="0" w:after="376" w:afterAutospacing="0"/>
        <w:jc w:val="both"/>
        <w:rPr>
          <w:color w:val="333333"/>
        </w:rPr>
      </w:pPr>
      <w:r>
        <w:rPr>
          <w:color w:val="333333"/>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921BB1" w:rsidRDefault="00921BB1" w:rsidP="00921BB1">
      <w:pPr>
        <w:numPr>
          <w:ilvl w:val="0"/>
          <w:numId w:val="16"/>
        </w:numPr>
        <w:spacing w:after="125"/>
        <w:jc w:val="both"/>
        <w:rPr>
          <w:color w:val="333333"/>
        </w:rPr>
      </w:pPr>
      <w:r>
        <w:rPr>
          <w:color w:val="333333"/>
        </w:rPr>
        <w:lastRenderedPageBreak/>
        <w:t>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w:t>
      </w:r>
    </w:p>
    <w:p w:rsidR="00921BB1" w:rsidRDefault="00921BB1" w:rsidP="00921BB1">
      <w:pPr>
        <w:numPr>
          <w:ilvl w:val="0"/>
          <w:numId w:val="17"/>
        </w:numPr>
        <w:spacing w:after="125"/>
        <w:jc w:val="both"/>
        <w:rPr>
          <w:color w:val="333333"/>
        </w:rPr>
      </w:pPr>
      <w:r>
        <w:rPr>
          <w:color w:val="333333"/>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921BB1" w:rsidRDefault="00921BB1" w:rsidP="00921BB1">
      <w:pPr>
        <w:pStyle w:val="text-justify"/>
        <w:spacing w:before="0" w:beforeAutospacing="0" w:after="376" w:afterAutospacing="0"/>
        <w:jc w:val="both"/>
        <w:rPr>
          <w:color w:val="333333"/>
        </w:rPr>
      </w:pPr>
      <w:r>
        <w:rPr>
          <w:color w:val="333333"/>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921BB1" w:rsidRDefault="00921BB1" w:rsidP="00921BB1">
      <w:pPr>
        <w:pStyle w:val="text-justify"/>
        <w:spacing w:before="0" w:beforeAutospacing="0" w:after="376" w:afterAutospacing="0"/>
        <w:jc w:val="both"/>
        <w:rPr>
          <w:color w:val="333333"/>
        </w:rPr>
      </w:pPr>
      <w:r>
        <w:rPr>
          <w:color w:val="333333"/>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921BB1" w:rsidRPr="00602661" w:rsidRDefault="00921BB1" w:rsidP="00921BB1">
      <w:pPr>
        <w:pStyle w:val="text-justify"/>
        <w:spacing w:before="0" w:beforeAutospacing="0" w:after="376" w:afterAutospacing="0"/>
        <w:jc w:val="both"/>
        <w:rPr>
          <w:color w:val="333333"/>
          <w:u w:val="single"/>
        </w:rPr>
      </w:pPr>
      <w:r w:rsidRPr="00602661">
        <w:rPr>
          <w:color w:val="333333"/>
          <w:u w:val="single"/>
        </w:rPr>
        <w:t>Ситуация 2  </w:t>
      </w:r>
    </w:p>
    <w:p w:rsidR="00921BB1" w:rsidRDefault="00921BB1" w:rsidP="00921BB1">
      <w:pPr>
        <w:pStyle w:val="text-justify"/>
        <w:spacing w:before="0" w:beforeAutospacing="0" w:after="376" w:afterAutospacing="0"/>
        <w:jc w:val="both"/>
        <w:rPr>
          <w:color w:val="333333"/>
        </w:rPr>
      </w:pPr>
      <w:r>
        <w:rPr>
          <w:color w:val="333333"/>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921BB1" w:rsidRDefault="00921BB1" w:rsidP="00921BB1">
      <w:pPr>
        <w:pStyle w:val="text-justify"/>
        <w:spacing w:before="0" w:beforeAutospacing="0" w:after="376" w:afterAutospacing="0"/>
        <w:jc w:val="both"/>
        <w:rPr>
          <w:color w:val="333333"/>
        </w:rPr>
      </w:pPr>
      <w:r>
        <w:rPr>
          <w:color w:val="333333"/>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921BB1" w:rsidRDefault="00921BB1" w:rsidP="00921BB1">
      <w:pPr>
        <w:pStyle w:val="text-justify"/>
        <w:spacing w:before="0" w:beforeAutospacing="0" w:after="376" w:afterAutospacing="0"/>
        <w:jc w:val="both"/>
        <w:rPr>
          <w:color w:val="333333"/>
        </w:rPr>
      </w:pPr>
      <w:r>
        <w:rPr>
          <w:color w:val="333333"/>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921BB1" w:rsidRDefault="00921BB1" w:rsidP="00921BB1">
      <w:pPr>
        <w:pStyle w:val="text-justify"/>
        <w:spacing w:before="0" w:beforeAutospacing="0" w:after="376" w:afterAutospacing="0"/>
        <w:jc w:val="both"/>
        <w:rPr>
          <w:color w:val="333333"/>
        </w:rPr>
      </w:pPr>
      <w:r>
        <w:rPr>
          <w:color w:val="333333"/>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921BB1" w:rsidRDefault="00921BB1" w:rsidP="00921BB1">
      <w:pPr>
        <w:pStyle w:val="text-justify"/>
        <w:spacing w:before="0" w:beforeAutospacing="0" w:after="376" w:afterAutospacing="0"/>
        <w:jc w:val="both"/>
        <w:rPr>
          <w:color w:val="333333"/>
        </w:rPr>
      </w:pPr>
      <w:r>
        <w:rPr>
          <w:color w:val="333333"/>
        </w:rPr>
        <w:t>В установленном порядке мер по устранению допущенных нарушений органом местного самоуправления предпринято не было.</w:t>
      </w:r>
    </w:p>
    <w:p w:rsidR="00921BB1" w:rsidRDefault="00921BB1" w:rsidP="00921BB1">
      <w:pPr>
        <w:pStyle w:val="text-justify"/>
        <w:spacing w:before="0" w:beforeAutospacing="0" w:after="376" w:afterAutospacing="0"/>
        <w:jc w:val="both"/>
        <w:rPr>
          <w:color w:val="333333"/>
        </w:rPr>
      </w:pPr>
      <w:r>
        <w:rPr>
          <w:color w:val="333333"/>
        </w:rPr>
        <w:t>Прокурором направлено исковое заявление с требованием уволить должностное лицо в связи с утратой доверия, которое судом отклонено.</w:t>
      </w:r>
    </w:p>
    <w:p w:rsidR="00921BB1" w:rsidRDefault="00921BB1" w:rsidP="00921BB1">
      <w:pPr>
        <w:pStyle w:val="text-justify"/>
        <w:spacing w:before="0" w:beforeAutospacing="0" w:after="376" w:afterAutospacing="0"/>
        <w:jc w:val="both"/>
        <w:rPr>
          <w:color w:val="333333"/>
        </w:rPr>
      </w:pPr>
      <w:r>
        <w:rPr>
          <w:color w:val="333333"/>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921BB1" w:rsidRDefault="00921BB1" w:rsidP="00921BB1">
      <w:pPr>
        <w:pStyle w:val="text-justify"/>
        <w:spacing w:before="0" w:beforeAutospacing="0" w:after="376" w:afterAutospacing="0"/>
        <w:jc w:val="both"/>
        <w:rPr>
          <w:color w:val="333333"/>
        </w:rPr>
      </w:pPr>
      <w:r>
        <w:rPr>
          <w:color w:val="333333"/>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921BB1" w:rsidRDefault="00921BB1" w:rsidP="00921BB1">
      <w:pPr>
        <w:pStyle w:val="text-justify"/>
        <w:spacing w:before="0" w:beforeAutospacing="0" w:after="376" w:afterAutospacing="0"/>
        <w:jc w:val="both"/>
        <w:rPr>
          <w:color w:val="333333"/>
        </w:rPr>
      </w:pPr>
      <w:r>
        <w:rPr>
          <w:color w:val="333333"/>
        </w:rPr>
        <w:lastRenderedPageBreak/>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921BB1" w:rsidRDefault="00921BB1" w:rsidP="00921BB1">
      <w:pPr>
        <w:pStyle w:val="text-justify"/>
        <w:spacing w:before="0" w:beforeAutospacing="0" w:after="376" w:afterAutospacing="0"/>
        <w:jc w:val="both"/>
        <w:rPr>
          <w:color w:val="333333"/>
        </w:rPr>
      </w:pPr>
      <w:r>
        <w:rPr>
          <w:rStyle w:val="a3"/>
          <w:color w:val="333333"/>
        </w:rPr>
        <w:t>II. Наиболее распространенные меры по предотвращению и урегулированию конфликта интересов</w:t>
      </w:r>
    </w:p>
    <w:p w:rsidR="00921BB1" w:rsidRDefault="00921BB1" w:rsidP="00921BB1">
      <w:pPr>
        <w:pStyle w:val="text-justify"/>
        <w:spacing w:before="0" w:beforeAutospacing="0" w:after="376" w:afterAutospacing="0"/>
        <w:jc w:val="both"/>
        <w:rPr>
          <w:color w:val="333333"/>
        </w:rPr>
      </w:pPr>
      <w:r>
        <w:rPr>
          <w:color w:val="333333"/>
        </w:rPr>
        <w:t>В качестве основных мер предотвращения и урегулирования конфликта интересов законодательством предусмотрено:</w:t>
      </w:r>
    </w:p>
    <w:p w:rsidR="00921BB1" w:rsidRDefault="00921BB1" w:rsidP="00921BB1">
      <w:pPr>
        <w:numPr>
          <w:ilvl w:val="0"/>
          <w:numId w:val="18"/>
        </w:numPr>
        <w:spacing w:after="125"/>
        <w:jc w:val="both"/>
        <w:rPr>
          <w:color w:val="333333"/>
        </w:rPr>
      </w:pPr>
      <w:r>
        <w:rPr>
          <w:color w:val="333333"/>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921BB1" w:rsidRDefault="00921BB1" w:rsidP="00921BB1">
      <w:pPr>
        <w:numPr>
          <w:ilvl w:val="0"/>
          <w:numId w:val="19"/>
        </w:numPr>
        <w:spacing w:after="125"/>
        <w:jc w:val="both"/>
        <w:rPr>
          <w:color w:val="333333"/>
        </w:rPr>
      </w:pPr>
      <w:r>
        <w:rPr>
          <w:color w:val="333333"/>
        </w:rPr>
        <w:t>отказ должностного лица от выгоды, явившейся причиной возникновения конфликта интересов.</w:t>
      </w:r>
    </w:p>
    <w:p w:rsidR="00921BB1" w:rsidRDefault="00921BB1" w:rsidP="00921BB1">
      <w:pPr>
        <w:pStyle w:val="text-justify"/>
        <w:spacing w:before="0" w:beforeAutospacing="0" w:after="376" w:afterAutospacing="0"/>
        <w:jc w:val="both"/>
        <w:rPr>
          <w:color w:val="333333"/>
        </w:rPr>
      </w:pPr>
      <w:r>
        <w:rPr>
          <w:rStyle w:val="a3"/>
          <w:color w:val="333333"/>
        </w:rPr>
        <w:t>Изменение должностного или служебного положения должностного лица</w:t>
      </w:r>
    </w:p>
    <w:p w:rsidR="00921BB1" w:rsidRDefault="00921BB1" w:rsidP="00921BB1">
      <w:pPr>
        <w:pStyle w:val="text-justify"/>
        <w:spacing w:before="0" w:beforeAutospacing="0" w:after="376" w:afterAutospacing="0"/>
        <w:jc w:val="both"/>
        <w:rPr>
          <w:color w:val="333333"/>
        </w:rPr>
      </w:pPr>
      <w:r>
        <w:rPr>
          <w:color w:val="333333"/>
        </w:rPr>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921BB1" w:rsidRDefault="00921BB1" w:rsidP="00921BB1">
      <w:pPr>
        <w:numPr>
          <w:ilvl w:val="0"/>
          <w:numId w:val="20"/>
        </w:numPr>
        <w:spacing w:after="125"/>
        <w:jc w:val="both"/>
        <w:rPr>
          <w:color w:val="333333"/>
        </w:rPr>
      </w:pPr>
      <w:r>
        <w:rPr>
          <w:color w:val="333333"/>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921BB1" w:rsidRDefault="00921BB1" w:rsidP="00921BB1">
      <w:pPr>
        <w:numPr>
          <w:ilvl w:val="0"/>
          <w:numId w:val="21"/>
        </w:numPr>
        <w:spacing w:after="125"/>
        <w:jc w:val="both"/>
        <w:rPr>
          <w:color w:val="333333"/>
        </w:rPr>
      </w:pPr>
      <w:r>
        <w:rPr>
          <w:color w:val="333333"/>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921BB1" w:rsidRDefault="00921BB1" w:rsidP="00921BB1">
      <w:pPr>
        <w:pStyle w:val="text-justify"/>
        <w:spacing w:before="0" w:beforeAutospacing="0" w:after="376" w:afterAutospacing="0"/>
        <w:jc w:val="both"/>
        <w:rPr>
          <w:color w:val="333333"/>
        </w:rPr>
      </w:pPr>
      <w:r>
        <w:rPr>
          <w:color w:val="333333"/>
        </w:rPr>
        <w:t>Рекомендация комиссии исполнена.</w:t>
      </w:r>
    </w:p>
    <w:p w:rsidR="00921BB1" w:rsidRDefault="00921BB1" w:rsidP="00921BB1">
      <w:pPr>
        <w:pStyle w:val="text-justify"/>
        <w:spacing w:before="0" w:beforeAutospacing="0" w:after="376" w:afterAutospacing="0"/>
        <w:jc w:val="both"/>
        <w:rPr>
          <w:color w:val="333333"/>
        </w:rPr>
      </w:pPr>
      <w:r>
        <w:rPr>
          <w:color w:val="333333"/>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921BB1" w:rsidRDefault="00921BB1" w:rsidP="00921BB1">
      <w:pPr>
        <w:pStyle w:val="text-justify"/>
        <w:spacing w:before="0" w:beforeAutospacing="0" w:after="376" w:afterAutospacing="0"/>
        <w:jc w:val="both"/>
        <w:rPr>
          <w:color w:val="333333"/>
        </w:rPr>
      </w:pPr>
      <w:r>
        <w:rPr>
          <w:color w:val="333333"/>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921BB1" w:rsidRDefault="00921BB1" w:rsidP="00921BB1">
      <w:pPr>
        <w:pStyle w:val="text-justify"/>
        <w:spacing w:before="0" w:beforeAutospacing="0" w:after="376" w:afterAutospacing="0"/>
        <w:jc w:val="both"/>
        <w:rPr>
          <w:color w:val="333333"/>
        </w:rPr>
      </w:pPr>
      <w:r>
        <w:rPr>
          <w:color w:val="333333"/>
        </w:rPr>
        <w:t>Рекомендация комиссии исполнена.</w:t>
      </w:r>
    </w:p>
    <w:p w:rsidR="00921BB1" w:rsidRDefault="00921BB1" w:rsidP="00921BB1">
      <w:pPr>
        <w:pStyle w:val="text-justify"/>
        <w:spacing w:before="0" w:beforeAutospacing="0" w:after="376" w:afterAutospacing="0"/>
        <w:jc w:val="both"/>
        <w:rPr>
          <w:color w:val="333333"/>
        </w:rPr>
      </w:pPr>
      <w:r>
        <w:rPr>
          <w:color w:val="333333"/>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921BB1" w:rsidRDefault="00921BB1" w:rsidP="00921BB1">
      <w:pPr>
        <w:pStyle w:val="text-justify"/>
        <w:spacing w:before="0" w:beforeAutospacing="0" w:after="376" w:afterAutospacing="0"/>
        <w:jc w:val="both"/>
        <w:rPr>
          <w:color w:val="333333"/>
        </w:rPr>
      </w:pPr>
      <w:r>
        <w:rPr>
          <w:color w:val="333333"/>
        </w:rPr>
        <w:lastRenderedPageBreak/>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921BB1" w:rsidRDefault="00921BB1" w:rsidP="00921BB1">
      <w:pPr>
        <w:pStyle w:val="text-justify"/>
        <w:spacing w:before="0" w:beforeAutospacing="0" w:after="376" w:afterAutospacing="0"/>
        <w:jc w:val="both"/>
        <w:rPr>
          <w:color w:val="333333"/>
        </w:rPr>
      </w:pPr>
      <w:r>
        <w:rPr>
          <w:color w:val="333333"/>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921BB1" w:rsidRDefault="00921BB1" w:rsidP="00F347ED">
      <w:pPr>
        <w:pStyle w:val="text-justify"/>
        <w:spacing w:before="0" w:beforeAutospacing="0" w:after="240" w:afterAutospacing="0"/>
        <w:jc w:val="both"/>
        <w:rPr>
          <w:color w:val="333333"/>
        </w:rPr>
      </w:pPr>
      <w:r>
        <w:rPr>
          <w:color w:val="333333"/>
        </w:rPr>
        <w:t>Комиссией приняты следующие решения:</w:t>
      </w:r>
    </w:p>
    <w:p w:rsidR="00921BB1" w:rsidRDefault="00921BB1" w:rsidP="00921BB1">
      <w:pPr>
        <w:numPr>
          <w:ilvl w:val="0"/>
          <w:numId w:val="22"/>
        </w:numPr>
        <w:spacing w:after="125"/>
        <w:jc w:val="both"/>
        <w:rPr>
          <w:color w:val="333333"/>
        </w:rPr>
      </w:pPr>
      <w:r>
        <w:rPr>
          <w:color w:val="333333"/>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921BB1" w:rsidRDefault="00921BB1" w:rsidP="00921BB1">
      <w:pPr>
        <w:numPr>
          <w:ilvl w:val="0"/>
          <w:numId w:val="23"/>
        </w:numPr>
        <w:spacing w:after="125"/>
        <w:jc w:val="both"/>
        <w:rPr>
          <w:color w:val="333333"/>
        </w:rPr>
      </w:pPr>
      <w:r>
        <w:rPr>
          <w:color w:val="333333"/>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921BB1" w:rsidRDefault="00921BB1" w:rsidP="00921BB1">
      <w:pPr>
        <w:pStyle w:val="text-justify"/>
        <w:spacing w:before="0" w:beforeAutospacing="0" w:after="376" w:afterAutospacing="0"/>
        <w:jc w:val="both"/>
        <w:rPr>
          <w:color w:val="333333"/>
        </w:rPr>
      </w:pPr>
      <w:r>
        <w:rPr>
          <w:color w:val="333333"/>
        </w:rPr>
        <w:t>Рекомендация комиссии исполнена.  </w:t>
      </w:r>
    </w:p>
    <w:p w:rsidR="00921BB1" w:rsidRDefault="00921BB1" w:rsidP="00921BB1">
      <w:pPr>
        <w:pStyle w:val="text-justify"/>
        <w:spacing w:before="0" w:beforeAutospacing="0" w:after="376" w:afterAutospacing="0"/>
        <w:jc w:val="both"/>
        <w:rPr>
          <w:color w:val="333333"/>
        </w:rPr>
      </w:pPr>
      <w:r>
        <w:rPr>
          <w:rStyle w:val="a3"/>
          <w:color w:val="333333"/>
        </w:rPr>
        <w:t>Отказ от выгоды</w:t>
      </w:r>
    </w:p>
    <w:p w:rsidR="00921BB1" w:rsidRDefault="00921BB1" w:rsidP="00921BB1">
      <w:pPr>
        <w:pStyle w:val="text-justify"/>
        <w:spacing w:before="0" w:beforeAutospacing="0" w:after="376" w:afterAutospacing="0"/>
        <w:jc w:val="both"/>
        <w:rPr>
          <w:color w:val="333333"/>
        </w:rPr>
      </w:pPr>
      <w:r>
        <w:rPr>
          <w:color w:val="333333"/>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921BB1" w:rsidRDefault="00921BB1" w:rsidP="00921BB1">
      <w:pPr>
        <w:pStyle w:val="text-justify"/>
        <w:spacing w:before="0" w:beforeAutospacing="0" w:after="376" w:afterAutospacing="0"/>
        <w:jc w:val="both"/>
        <w:rPr>
          <w:color w:val="333333"/>
        </w:rPr>
      </w:pPr>
      <w:r>
        <w:rPr>
          <w:color w:val="333333"/>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921BB1" w:rsidRDefault="00921BB1" w:rsidP="00F347ED">
      <w:pPr>
        <w:pStyle w:val="text-justify"/>
        <w:spacing w:before="0" w:beforeAutospacing="0" w:after="240" w:afterAutospacing="0"/>
        <w:jc w:val="both"/>
        <w:rPr>
          <w:color w:val="333333"/>
        </w:rPr>
      </w:pPr>
      <w:r>
        <w:rPr>
          <w:color w:val="333333"/>
        </w:rPr>
        <w:t>Комиссией приняты следующие решения:</w:t>
      </w:r>
    </w:p>
    <w:p w:rsidR="00921BB1" w:rsidRDefault="00921BB1" w:rsidP="00921BB1">
      <w:pPr>
        <w:numPr>
          <w:ilvl w:val="0"/>
          <w:numId w:val="24"/>
        </w:numPr>
        <w:spacing w:after="125"/>
        <w:jc w:val="both"/>
        <w:rPr>
          <w:color w:val="333333"/>
        </w:rPr>
      </w:pPr>
      <w:r>
        <w:rPr>
          <w:color w:val="333333"/>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921BB1" w:rsidRDefault="00921BB1" w:rsidP="00921BB1">
      <w:pPr>
        <w:numPr>
          <w:ilvl w:val="0"/>
          <w:numId w:val="25"/>
        </w:numPr>
        <w:spacing w:after="125"/>
        <w:jc w:val="both"/>
        <w:rPr>
          <w:color w:val="333333"/>
        </w:rPr>
      </w:pPr>
      <w:r>
        <w:rPr>
          <w:color w:val="333333"/>
        </w:rPr>
        <w:t>рекомендовать должностному лицу прекратить трудовые отношения с организацией 2;</w:t>
      </w:r>
    </w:p>
    <w:p w:rsidR="00921BB1" w:rsidRDefault="00921BB1" w:rsidP="00921BB1">
      <w:pPr>
        <w:numPr>
          <w:ilvl w:val="0"/>
          <w:numId w:val="26"/>
        </w:numPr>
        <w:spacing w:after="125"/>
        <w:jc w:val="both"/>
        <w:rPr>
          <w:color w:val="333333"/>
        </w:rPr>
      </w:pPr>
      <w:r>
        <w:rPr>
          <w:color w:val="333333"/>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921BB1" w:rsidRDefault="00921BB1" w:rsidP="00921BB1">
      <w:pPr>
        <w:numPr>
          <w:ilvl w:val="0"/>
          <w:numId w:val="27"/>
        </w:numPr>
        <w:spacing w:after="125"/>
        <w:jc w:val="both"/>
        <w:rPr>
          <w:color w:val="333333"/>
        </w:rPr>
      </w:pPr>
      <w:r>
        <w:rPr>
          <w:color w:val="333333"/>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921BB1" w:rsidRDefault="00921BB1" w:rsidP="00921BB1">
      <w:pPr>
        <w:pStyle w:val="text-justify"/>
        <w:spacing w:before="0" w:beforeAutospacing="0" w:after="376" w:afterAutospacing="0"/>
        <w:jc w:val="both"/>
        <w:rPr>
          <w:color w:val="333333"/>
        </w:rPr>
      </w:pPr>
      <w:r>
        <w:rPr>
          <w:color w:val="333333"/>
        </w:rPr>
        <w:t>Трудовые отношения должностного лица с организацией 2 прекращены.  </w:t>
      </w:r>
    </w:p>
    <w:p w:rsidR="00921BB1" w:rsidRDefault="00921BB1" w:rsidP="00921BB1">
      <w:pPr>
        <w:pStyle w:val="text-justify"/>
        <w:spacing w:before="0" w:beforeAutospacing="0" w:after="376" w:afterAutospacing="0"/>
        <w:jc w:val="both"/>
        <w:rPr>
          <w:color w:val="333333"/>
        </w:rPr>
      </w:pPr>
      <w:r>
        <w:rPr>
          <w:rStyle w:val="a3"/>
          <w:color w:val="333333"/>
        </w:rPr>
        <w:lastRenderedPageBreak/>
        <w:t>III. Ошибочная квалификация ситуаций в качестве конфликта интересов</w:t>
      </w:r>
    </w:p>
    <w:p w:rsidR="00921BB1" w:rsidRDefault="00921BB1" w:rsidP="00921BB1">
      <w:pPr>
        <w:pStyle w:val="text-justify"/>
        <w:spacing w:before="0" w:beforeAutospacing="0" w:after="376" w:afterAutospacing="0"/>
        <w:jc w:val="both"/>
        <w:rPr>
          <w:color w:val="333333"/>
        </w:rPr>
      </w:pPr>
      <w:r>
        <w:rPr>
          <w:color w:val="333333"/>
        </w:rPr>
        <w:t>Практика показывает, что в некоторых случаях комиссиями допускается ошибочная квалификация ситуаций в качестве конфликта интересов.</w:t>
      </w:r>
    </w:p>
    <w:p w:rsidR="00921BB1" w:rsidRDefault="00921BB1" w:rsidP="00921BB1">
      <w:pPr>
        <w:pStyle w:val="text-justify"/>
        <w:spacing w:before="0" w:beforeAutospacing="0" w:after="376" w:afterAutospacing="0"/>
        <w:jc w:val="both"/>
        <w:rPr>
          <w:color w:val="333333"/>
        </w:rPr>
      </w:pPr>
      <w:r>
        <w:rPr>
          <w:color w:val="333333"/>
        </w:rPr>
        <w:t>1. Ситуации, связанные с неправомерными действиями служащих.</w:t>
      </w:r>
    </w:p>
    <w:p w:rsidR="00921BB1" w:rsidRDefault="00921BB1" w:rsidP="00921BB1">
      <w:pPr>
        <w:pStyle w:val="text-justify"/>
        <w:spacing w:before="0" w:beforeAutospacing="0" w:after="376" w:afterAutospacing="0"/>
        <w:jc w:val="both"/>
        <w:rPr>
          <w:color w:val="333333"/>
        </w:rPr>
      </w:pPr>
      <w:r>
        <w:rPr>
          <w:color w:val="333333"/>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921BB1" w:rsidRDefault="00921BB1" w:rsidP="00921BB1">
      <w:pPr>
        <w:pStyle w:val="text-justify"/>
        <w:spacing w:before="0" w:beforeAutospacing="0" w:after="376" w:afterAutospacing="0"/>
        <w:jc w:val="both"/>
        <w:rPr>
          <w:color w:val="333333"/>
        </w:rPr>
      </w:pPr>
      <w:r>
        <w:rPr>
          <w:color w:val="333333"/>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921BB1" w:rsidRDefault="00921BB1" w:rsidP="00921BB1">
      <w:pPr>
        <w:pStyle w:val="text-justify"/>
        <w:spacing w:before="0" w:beforeAutospacing="0" w:after="376" w:afterAutospacing="0"/>
        <w:jc w:val="both"/>
        <w:rPr>
          <w:color w:val="333333"/>
        </w:rPr>
      </w:pPr>
      <w:r>
        <w:rPr>
          <w:color w:val="333333"/>
        </w:rP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921BB1" w:rsidRDefault="00921BB1" w:rsidP="00921BB1">
      <w:pPr>
        <w:rPr>
          <w:color w:val="333333"/>
        </w:rPr>
      </w:pPr>
      <w:r>
        <w:rPr>
          <w:color w:val="333333"/>
        </w:rPr>
        <w:br/>
      </w:r>
    </w:p>
    <w:p w:rsidR="00921BB1" w:rsidRDefault="00921BB1" w:rsidP="00921BB1">
      <w:pPr>
        <w:pStyle w:val="text-light"/>
        <w:spacing w:before="0" w:beforeAutospacing="0" w:after="125" w:afterAutospacing="0"/>
        <w:rPr>
          <w:color w:val="B3B3B3"/>
        </w:rPr>
      </w:pPr>
      <w:r>
        <w:rPr>
          <w:color w:val="B3B3B3"/>
        </w:rPr>
        <w:t>Дата обновления:</w:t>
      </w:r>
    </w:p>
    <w:p w:rsidR="00921BB1" w:rsidRDefault="00921BB1" w:rsidP="00921BB1">
      <w:pPr>
        <w:pStyle w:val="pd-bottom-15"/>
        <w:spacing w:before="0" w:beforeAutospacing="0" w:after="125" w:afterAutospacing="0"/>
      </w:pPr>
      <w:r>
        <w:t>10 апреля 2018</w:t>
      </w:r>
    </w:p>
    <w:p w:rsidR="00921BB1" w:rsidRDefault="00921BB1" w:rsidP="00921BB1">
      <w:hyperlink r:id="rId6" w:history="1"/>
    </w:p>
    <w:p w:rsidR="007B7BCB" w:rsidRDefault="007B7BCB"/>
    <w:sectPr w:rsidR="007B7BCB" w:rsidSect="00F347ED">
      <w:pgSz w:w="11906" w:h="16838"/>
      <w:pgMar w:top="719" w:right="850"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31F"/>
    <w:multiLevelType w:val="multilevel"/>
    <w:tmpl w:val="E7CA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5B27"/>
    <w:multiLevelType w:val="multilevel"/>
    <w:tmpl w:val="4D28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E009D"/>
    <w:multiLevelType w:val="multilevel"/>
    <w:tmpl w:val="769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F437A"/>
    <w:multiLevelType w:val="multilevel"/>
    <w:tmpl w:val="C4E8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660F0"/>
    <w:multiLevelType w:val="multilevel"/>
    <w:tmpl w:val="2A56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10E2E"/>
    <w:multiLevelType w:val="multilevel"/>
    <w:tmpl w:val="4DD8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4477F"/>
    <w:multiLevelType w:val="multilevel"/>
    <w:tmpl w:val="0C26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A7798"/>
    <w:multiLevelType w:val="multilevel"/>
    <w:tmpl w:val="CD2C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E7258"/>
    <w:multiLevelType w:val="multilevel"/>
    <w:tmpl w:val="B32A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83603"/>
    <w:multiLevelType w:val="multilevel"/>
    <w:tmpl w:val="AEC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944FD"/>
    <w:multiLevelType w:val="multilevel"/>
    <w:tmpl w:val="C8D0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D61A6"/>
    <w:multiLevelType w:val="multilevel"/>
    <w:tmpl w:val="C238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A458F"/>
    <w:multiLevelType w:val="multilevel"/>
    <w:tmpl w:val="866E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337008"/>
    <w:multiLevelType w:val="multilevel"/>
    <w:tmpl w:val="67A0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37913"/>
    <w:multiLevelType w:val="multilevel"/>
    <w:tmpl w:val="53C2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2823FF"/>
    <w:multiLevelType w:val="multilevel"/>
    <w:tmpl w:val="2BD4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9264B"/>
    <w:multiLevelType w:val="multilevel"/>
    <w:tmpl w:val="6722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D00E2"/>
    <w:multiLevelType w:val="multilevel"/>
    <w:tmpl w:val="2F98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A72B44"/>
    <w:multiLevelType w:val="multilevel"/>
    <w:tmpl w:val="F9CA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6C51B3"/>
    <w:multiLevelType w:val="multilevel"/>
    <w:tmpl w:val="2F02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3C5410"/>
    <w:multiLevelType w:val="multilevel"/>
    <w:tmpl w:val="5E0E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83C4F"/>
    <w:multiLevelType w:val="multilevel"/>
    <w:tmpl w:val="A13C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03C15"/>
    <w:multiLevelType w:val="multilevel"/>
    <w:tmpl w:val="74B4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C0378"/>
    <w:multiLevelType w:val="multilevel"/>
    <w:tmpl w:val="791C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AE181D"/>
    <w:multiLevelType w:val="multilevel"/>
    <w:tmpl w:val="9D42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2D491C"/>
    <w:multiLevelType w:val="multilevel"/>
    <w:tmpl w:val="E0F8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8E5C50"/>
    <w:multiLevelType w:val="multilevel"/>
    <w:tmpl w:val="78FE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1"/>
  </w:num>
  <w:num w:numId="4">
    <w:abstractNumId w:val="12"/>
  </w:num>
  <w:num w:numId="5">
    <w:abstractNumId w:val="10"/>
  </w:num>
  <w:num w:numId="6">
    <w:abstractNumId w:val="2"/>
  </w:num>
  <w:num w:numId="7">
    <w:abstractNumId w:val="9"/>
  </w:num>
  <w:num w:numId="8">
    <w:abstractNumId w:val="7"/>
  </w:num>
  <w:num w:numId="9">
    <w:abstractNumId w:val="4"/>
  </w:num>
  <w:num w:numId="10">
    <w:abstractNumId w:val="16"/>
  </w:num>
  <w:num w:numId="11">
    <w:abstractNumId w:val="21"/>
  </w:num>
  <w:num w:numId="12">
    <w:abstractNumId w:val="22"/>
  </w:num>
  <w:num w:numId="13">
    <w:abstractNumId w:val="0"/>
  </w:num>
  <w:num w:numId="14">
    <w:abstractNumId w:val="14"/>
  </w:num>
  <w:num w:numId="15">
    <w:abstractNumId w:val="24"/>
  </w:num>
  <w:num w:numId="16">
    <w:abstractNumId w:val="19"/>
  </w:num>
  <w:num w:numId="17">
    <w:abstractNumId w:val="23"/>
  </w:num>
  <w:num w:numId="18">
    <w:abstractNumId w:val="6"/>
  </w:num>
  <w:num w:numId="19">
    <w:abstractNumId w:val="13"/>
  </w:num>
  <w:num w:numId="20">
    <w:abstractNumId w:val="20"/>
  </w:num>
  <w:num w:numId="21">
    <w:abstractNumId w:val="5"/>
  </w:num>
  <w:num w:numId="22">
    <w:abstractNumId w:val="11"/>
  </w:num>
  <w:num w:numId="23">
    <w:abstractNumId w:val="26"/>
  </w:num>
  <w:num w:numId="24">
    <w:abstractNumId w:val="15"/>
  </w:num>
  <w:num w:numId="25">
    <w:abstractNumId w:val="18"/>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B1"/>
    <w:rsid w:val="0000369D"/>
    <w:rsid w:val="000041B7"/>
    <w:rsid w:val="00005E32"/>
    <w:rsid w:val="000068CE"/>
    <w:rsid w:val="000100B6"/>
    <w:rsid w:val="00012A09"/>
    <w:rsid w:val="000202DE"/>
    <w:rsid w:val="00022E04"/>
    <w:rsid w:val="00025351"/>
    <w:rsid w:val="00034B34"/>
    <w:rsid w:val="0003662A"/>
    <w:rsid w:val="0003767E"/>
    <w:rsid w:val="00040737"/>
    <w:rsid w:val="00040B01"/>
    <w:rsid w:val="000412C4"/>
    <w:rsid w:val="000471C7"/>
    <w:rsid w:val="00052EFC"/>
    <w:rsid w:val="000540E1"/>
    <w:rsid w:val="000550C6"/>
    <w:rsid w:val="00056A15"/>
    <w:rsid w:val="00057EA5"/>
    <w:rsid w:val="00061C61"/>
    <w:rsid w:val="0006357D"/>
    <w:rsid w:val="00064E5C"/>
    <w:rsid w:val="00065BD5"/>
    <w:rsid w:val="00066293"/>
    <w:rsid w:val="00072224"/>
    <w:rsid w:val="00072B02"/>
    <w:rsid w:val="00077F3A"/>
    <w:rsid w:val="00082118"/>
    <w:rsid w:val="00082171"/>
    <w:rsid w:val="00082CEE"/>
    <w:rsid w:val="000842C6"/>
    <w:rsid w:val="00084525"/>
    <w:rsid w:val="000902F1"/>
    <w:rsid w:val="0009089F"/>
    <w:rsid w:val="00091742"/>
    <w:rsid w:val="00091B09"/>
    <w:rsid w:val="000A0100"/>
    <w:rsid w:val="000A0C4D"/>
    <w:rsid w:val="000A2BA8"/>
    <w:rsid w:val="000A3D62"/>
    <w:rsid w:val="000A5385"/>
    <w:rsid w:val="000A6B60"/>
    <w:rsid w:val="000A78D9"/>
    <w:rsid w:val="000B439D"/>
    <w:rsid w:val="000B47E7"/>
    <w:rsid w:val="000B4813"/>
    <w:rsid w:val="000B4A40"/>
    <w:rsid w:val="000B4D07"/>
    <w:rsid w:val="000B50E5"/>
    <w:rsid w:val="000B5348"/>
    <w:rsid w:val="000C3E32"/>
    <w:rsid w:val="000C4719"/>
    <w:rsid w:val="000C5979"/>
    <w:rsid w:val="000D11A0"/>
    <w:rsid w:val="000E0999"/>
    <w:rsid w:val="000E0DBF"/>
    <w:rsid w:val="000E661A"/>
    <w:rsid w:val="000E71DD"/>
    <w:rsid w:val="000F4177"/>
    <w:rsid w:val="000F4A89"/>
    <w:rsid w:val="000F5719"/>
    <w:rsid w:val="000F5856"/>
    <w:rsid w:val="001009BE"/>
    <w:rsid w:val="00103301"/>
    <w:rsid w:val="001057A9"/>
    <w:rsid w:val="00105C48"/>
    <w:rsid w:val="00112497"/>
    <w:rsid w:val="00115FDB"/>
    <w:rsid w:val="001171BB"/>
    <w:rsid w:val="00122AA4"/>
    <w:rsid w:val="00124F70"/>
    <w:rsid w:val="001256D8"/>
    <w:rsid w:val="00126AFE"/>
    <w:rsid w:val="00126CB8"/>
    <w:rsid w:val="00126FEE"/>
    <w:rsid w:val="00131C5D"/>
    <w:rsid w:val="00134A08"/>
    <w:rsid w:val="00135FDF"/>
    <w:rsid w:val="00140022"/>
    <w:rsid w:val="00141B70"/>
    <w:rsid w:val="00142F02"/>
    <w:rsid w:val="001431A2"/>
    <w:rsid w:val="00144181"/>
    <w:rsid w:val="001442CD"/>
    <w:rsid w:val="0014603C"/>
    <w:rsid w:val="001514AF"/>
    <w:rsid w:val="00152FDF"/>
    <w:rsid w:val="0015424F"/>
    <w:rsid w:val="00160ADF"/>
    <w:rsid w:val="001610F0"/>
    <w:rsid w:val="001650CF"/>
    <w:rsid w:val="0016545E"/>
    <w:rsid w:val="00167FAB"/>
    <w:rsid w:val="001701A8"/>
    <w:rsid w:val="00170763"/>
    <w:rsid w:val="00171017"/>
    <w:rsid w:val="00174AE3"/>
    <w:rsid w:val="00175C77"/>
    <w:rsid w:val="00180756"/>
    <w:rsid w:val="00181931"/>
    <w:rsid w:val="00184CD2"/>
    <w:rsid w:val="0018774C"/>
    <w:rsid w:val="0019017B"/>
    <w:rsid w:val="0019030C"/>
    <w:rsid w:val="00192DA5"/>
    <w:rsid w:val="00195C4E"/>
    <w:rsid w:val="001A25F4"/>
    <w:rsid w:val="001B0833"/>
    <w:rsid w:val="001B4504"/>
    <w:rsid w:val="001C2C77"/>
    <w:rsid w:val="001C2D23"/>
    <w:rsid w:val="001C3A73"/>
    <w:rsid w:val="001C5A61"/>
    <w:rsid w:val="001D2018"/>
    <w:rsid w:val="001D2BF5"/>
    <w:rsid w:val="001D332C"/>
    <w:rsid w:val="001D566A"/>
    <w:rsid w:val="001E5290"/>
    <w:rsid w:val="001E5D76"/>
    <w:rsid w:val="001F0D07"/>
    <w:rsid w:val="001F343D"/>
    <w:rsid w:val="001F6911"/>
    <w:rsid w:val="00201B1D"/>
    <w:rsid w:val="00207526"/>
    <w:rsid w:val="002126B8"/>
    <w:rsid w:val="00214754"/>
    <w:rsid w:val="00216990"/>
    <w:rsid w:val="00216AAD"/>
    <w:rsid w:val="00216C26"/>
    <w:rsid w:val="00216E27"/>
    <w:rsid w:val="002178A4"/>
    <w:rsid w:val="00224181"/>
    <w:rsid w:val="002246E9"/>
    <w:rsid w:val="00226182"/>
    <w:rsid w:val="00226FD2"/>
    <w:rsid w:val="00227B2E"/>
    <w:rsid w:val="0023080D"/>
    <w:rsid w:val="00233109"/>
    <w:rsid w:val="00233223"/>
    <w:rsid w:val="00237F9A"/>
    <w:rsid w:val="0024041C"/>
    <w:rsid w:val="00241A1C"/>
    <w:rsid w:val="00241EEB"/>
    <w:rsid w:val="002479B9"/>
    <w:rsid w:val="00250A4D"/>
    <w:rsid w:val="002559FD"/>
    <w:rsid w:val="002575E4"/>
    <w:rsid w:val="002622A9"/>
    <w:rsid w:val="00265381"/>
    <w:rsid w:val="0027300D"/>
    <w:rsid w:val="002730F2"/>
    <w:rsid w:val="00281068"/>
    <w:rsid w:val="00287EB0"/>
    <w:rsid w:val="00291DB6"/>
    <w:rsid w:val="00292E94"/>
    <w:rsid w:val="00293380"/>
    <w:rsid w:val="002936C9"/>
    <w:rsid w:val="002940D6"/>
    <w:rsid w:val="00294B45"/>
    <w:rsid w:val="00295439"/>
    <w:rsid w:val="002A319E"/>
    <w:rsid w:val="002A3469"/>
    <w:rsid w:val="002A796D"/>
    <w:rsid w:val="002A7BFE"/>
    <w:rsid w:val="002B3D03"/>
    <w:rsid w:val="002B4776"/>
    <w:rsid w:val="002B4FCC"/>
    <w:rsid w:val="002C00EF"/>
    <w:rsid w:val="002C1989"/>
    <w:rsid w:val="002C6809"/>
    <w:rsid w:val="002D0B13"/>
    <w:rsid w:val="002D4DCD"/>
    <w:rsid w:val="002D596F"/>
    <w:rsid w:val="002D6BC9"/>
    <w:rsid w:val="002D7254"/>
    <w:rsid w:val="002E1E53"/>
    <w:rsid w:val="002E3394"/>
    <w:rsid w:val="002E47F8"/>
    <w:rsid w:val="002E7658"/>
    <w:rsid w:val="002E7C33"/>
    <w:rsid w:val="002F2978"/>
    <w:rsid w:val="002F398F"/>
    <w:rsid w:val="002F48E8"/>
    <w:rsid w:val="002F6A3E"/>
    <w:rsid w:val="0030198F"/>
    <w:rsid w:val="0031060A"/>
    <w:rsid w:val="003129E1"/>
    <w:rsid w:val="00315D6C"/>
    <w:rsid w:val="00327DBD"/>
    <w:rsid w:val="00331C89"/>
    <w:rsid w:val="00331D34"/>
    <w:rsid w:val="0033393F"/>
    <w:rsid w:val="00335D62"/>
    <w:rsid w:val="003379C8"/>
    <w:rsid w:val="00340BDC"/>
    <w:rsid w:val="003518F8"/>
    <w:rsid w:val="00354615"/>
    <w:rsid w:val="00370A11"/>
    <w:rsid w:val="00376922"/>
    <w:rsid w:val="00377C02"/>
    <w:rsid w:val="00380E8C"/>
    <w:rsid w:val="0038329C"/>
    <w:rsid w:val="00383D26"/>
    <w:rsid w:val="00385F00"/>
    <w:rsid w:val="00390F97"/>
    <w:rsid w:val="00391A19"/>
    <w:rsid w:val="00395DA4"/>
    <w:rsid w:val="00396878"/>
    <w:rsid w:val="003A4129"/>
    <w:rsid w:val="003A5743"/>
    <w:rsid w:val="003A5E22"/>
    <w:rsid w:val="003A72EF"/>
    <w:rsid w:val="003A78C6"/>
    <w:rsid w:val="003B22CE"/>
    <w:rsid w:val="003B38F5"/>
    <w:rsid w:val="003B4345"/>
    <w:rsid w:val="003C06D8"/>
    <w:rsid w:val="003C28D1"/>
    <w:rsid w:val="003C2F4A"/>
    <w:rsid w:val="003C3B10"/>
    <w:rsid w:val="003C57C5"/>
    <w:rsid w:val="003C77F6"/>
    <w:rsid w:val="003D0C3F"/>
    <w:rsid w:val="003E269F"/>
    <w:rsid w:val="003E347B"/>
    <w:rsid w:val="003E3F3C"/>
    <w:rsid w:val="003E4143"/>
    <w:rsid w:val="003E42BD"/>
    <w:rsid w:val="003E6F35"/>
    <w:rsid w:val="003E7170"/>
    <w:rsid w:val="003E76B6"/>
    <w:rsid w:val="003F14C0"/>
    <w:rsid w:val="003F2082"/>
    <w:rsid w:val="003F74CD"/>
    <w:rsid w:val="004016D7"/>
    <w:rsid w:val="004034A1"/>
    <w:rsid w:val="00410CFF"/>
    <w:rsid w:val="00411896"/>
    <w:rsid w:val="004142ED"/>
    <w:rsid w:val="00416528"/>
    <w:rsid w:val="00416B67"/>
    <w:rsid w:val="00416F69"/>
    <w:rsid w:val="0041726A"/>
    <w:rsid w:val="00422CE8"/>
    <w:rsid w:val="00434BC9"/>
    <w:rsid w:val="004352DA"/>
    <w:rsid w:val="0043783E"/>
    <w:rsid w:val="004402CB"/>
    <w:rsid w:val="00446F25"/>
    <w:rsid w:val="00451D15"/>
    <w:rsid w:val="00452912"/>
    <w:rsid w:val="00453451"/>
    <w:rsid w:val="0045438D"/>
    <w:rsid w:val="0045473C"/>
    <w:rsid w:val="00455A34"/>
    <w:rsid w:val="00460C1F"/>
    <w:rsid w:val="00462205"/>
    <w:rsid w:val="0046485C"/>
    <w:rsid w:val="004741F8"/>
    <w:rsid w:val="004776D9"/>
    <w:rsid w:val="00485370"/>
    <w:rsid w:val="00486F2D"/>
    <w:rsid w:val="00490A4C"/>
    <w:rsid w:val="00491589"/>
    <w:rsid w:val="004927D9"/>
    <w:rsid w:val="004A2DBD"/>
    <w:rsid w:val="004A4961"/>
    <w:rsid w:val="004A6EAC"/>
    <w:rsid w:val="004B2C7B"/>
    <w:rsid w:val="004B7013"/>
    <w:rsid w:val="004C1237"/>
    <w:rsid w:val="004C5522"/>
    <w:rsid w:val="004C64C2"/>
    <w:rsid w:val="004D0E4F"/>
    <w:rsid w:val="004E163B"/>
    <w:rsid w:val="004E252A"/>
    <w:rsid w:val="004E6821"/>
    <w:rsid w:val="004E73EE"/>
    <w:rsid w:val="004E761E"/>
    <w:rsid w:val="004F0427"/>
    <w:rsid w:val="004F2444"/>
    <w:rsid w:val="004F2B67"/>
    <w:rsid w:val="004F5161"/>
    <w:rsid w:val="004F57BC"/>
    <w:rsid w:val="00503524"/>
    <w:rsid w:val="005040E9"/>
    <w:rsid w:val="00507158"/>
    <w:rsid w:val="00511484"/>
    <w:rsid w:val="005141E6"/>
    <w:rsid w:val="00522DB9"/>
    <w:rsid w:val="00525713"/>
    <w:rsid w:val="00535AA5"/>
    <w:rsid w:val="0054078B"/>
    <w:rsid w:val="0054117D"/>
    <w:rsid w:val="00541EFC"/>
    <w:rsid w:val="00544A25"/>
    <w:rsid w:val="005463C0"/>
    <w:rsid w:val="00553C9C"/>
    <w:rsid w:val="00557387"/>
    <w:rsid w:val="005625EB"/>
    <w:rsid w:val="00565C54"/>
    <w:rsid w:val="0056615B"/>
    <w:rsid w:val="0056716A"/>
    <w:rsid w:val="00574C76"/>
    <w:rsid w:val="005807A0"/>
    <w:rsid w:val="00582216"/>
    <w:rsid w:val="005905BE"/>
    <w:rsid w:val="005930F8"/>
    <w:rsid w:val="005937FF"/>
    <w:rsid w:val="00593C5B"/>
    <w:rsid w:val="00593DA0"/>
    <w:rsid w:val="00594BBB"/>
    <w:rsid w:val="00594E7A"/>
    <w:rsid w:val="005A02D0"/>
    <w:rsid w:val="005A0454"/>
    <w:rsid w:val="005A5FA6"/>
    <w:rsid w:val="005A6214"/>
    <w:rsid w:val="005A6C51"/>
    <w:rsid w:val="005A6DE6"/>
    <w:rsid w:val="005A71DD"/>
    <w:rsid w:val="005A768F"/>
    <w:rsid w:val="005A7A5C"/>
    <w:rsid w:val="005B0C2D"/>
    <w:rsid w:val="005B1AAD"/>
    <w:rsid w:val="005B25D3"/>
    <w:rsid w:val="005B486B"/>
    <w:rsid w:val="005B520F"/>
    <w:rsid w:val="005B7C2A"/>
    <w:rsid w:val="005C15EA"/>
    <w:rsid w:val="005C2444"/>
    <w:rsid w:val="005C7E7B"/>
    <w:rsid w:val="005D294A"/>
    <w:rsid w:val="005E1844"/>
    <w:rsid w:val="005E2DBB"/>
    <w:rsid w:val="005E3EB4"/>
    <w:rsid w:val="005E4145"/>
    <w:rsid w:val="005F0518"/>
    <w:rsid w:val="005F368C"/>
    <w:rsid w:val="005F3784"/>
    <w:rsid w:val="005F50BB"/>
    <w:rsid w:val="005F6A0F"/>
    <w:rsid w:val="005F6A1B"/>
    <w:rsid w:val="0060242F"/>
    <w:rsid w:val="00602661"/>
    <w:rsid w:val="006037B4"/>
    <w:rsid w:val="00605021"/>
    <w:rsid w:val="0060554F"/>
    <w:rsid w:val="00607CF8"/>
    <w:rsid w:val="00611968"/>
    <w:rsid w:val="00611BCF"/>
    <w:rsid w:val="00612918"/>
    <w:rsid w:val="00615233"/>
    <w:rsid w:val="006154A4"/>
    <w:rsid w:val="00622681"/>
    <w:rsid w:val="0062295F"/>
    <w:rsid w:val="00624F76"/>
    <w:rsid w:val="0062749B"/>
    <w:rsid w:val="006303CC"/>
    <w:rsid w:val="0063204C"/>
    <w:rsid w:val="006431DC"/>
    <w:rsid w:val="00645606"/>
    <w:rsid w:val="00652179"/>
    <w:rsid w:val="00652876"/>
    <w:rsid w:val="006541DF"/>
    <w:rsid w:val="006559C4"/>
    <w:rsid w:val="00662B86"/>
    <w:rsid w:val="00663522"/>
    <w:rsid w:val="006635C4"/>
    <w:rsid w:val="00663B26"/>
    <w:rsid w:val="00670258"/>
    <w:rsid w:val="00672CFC"/>
    <w:rsid w:val="00672E9E"/>
    <w:rsid w:val="006747B9"/>
    <w:rsid w:val="00674E18"/>
    <w:rsid w:val="00682E6A"/>
    <w:rsid w:val="00684850"/>
    <w:rsid w:val="00684A9B"/>
    <w:rsid w:val="00685C97"/>
    <w:rsid w:val="00686227"/>
    <w:rsid w:val="00687C18"/>
    <w:rsid w:val="00690F50"/>
    <w:rsid w:val="00695038"/>
    <w:rsid w:val="006A2674"/>
    <w:rsid w:val="006A26EB"/>
    <w:rsid w:val="006A2717"/>
    <w:rsid w:val="006A4E6C"/>
    <w:rsid w:val="006A511C"/>
    <w:rsid w:val="006A7994"/>
    <w:rsid w:val="006B04D4"/>
    <w:rsid w:val="006B56AE"/>
    <w:rsid w:val="006B6735"/>
    <w:rsid w:val="006C125C"/>
    <w:rsid w:val="006C22FB"/>
    <w:rsid w:val="006C50A6"/>
    <w:rsid w:val="006C5E9B"/>
    <w:rsid w:val="006C6F8A"/>
    <w:rsid w:val="006D0D53"/>
    <w:rsid w:val="006E0E90"/>
    <w:rsid w:val="006E465D"/>
    <w:rsid w:val="006E6D8B"/>
    <w:rsid w:val="006F7306"/>
    <w:rsid w:val="00707701"/>
    <w:rsid w:val="00707F9C"/>
    <w:rsid w:val="007131A6"/>
    <w:rsid w:val="007207C4"/>
    <w:rsid w:val="00725C19"/>
    <w:rsid w:val="007329B7"/>
    <w:rsid w:val="00735E97"/>
    <w:rsid w:val="00740A9B"/>
    <w:rsid w:val="0074184C"/>
    <w:rsid w:val="0074249C"/>
    <w:rsid w:val="00743C54"/>
    <w:rsid w:val="00745E10"/>
    <w:rsid w:val="00750676"/>
    <w:rsid w:val="00750D34"/>
    <w:rsid w:val="00751F06"/>
    <w:rsid w:val="00755D5E"/>
    <w:rsid w:val="00756456"/>
    <w:rsid w:val="007612A8"/>
    <w:rsid w:val="0076243D"/>
    <w:rsid w:val="00762EFE"/>
    <w:rsid w:val="00770890"/>
    <w:rsid w:val="00774CD5"/>
    <w:rsid w:val="00777C1B"/>
    <w:rsid w:val="007841B1"/>
    <w:rsid w:val="00785E6C"/>
    <w:rsid w:val="007916F6"/>
    <w:rsid w:val="00794F1F"/>
    <w:rsid w:val="00796298"/>
    <w:rsid w:val="007966AE"/>
    <w:rsid w:val="007A08E9"/>
    <w:rsid w:val="007A0A8C"/>
    <w:rsid w:val="007A3972"/>
    <w:rsid w:val="007A6234"/>
    <w:rsid w:val="007A7E28"/>
    <w:rsid w:val="007B2109"/>
    <w:rsid w:val="007B3528"/>
    <w:rsid w:val="007B382A"/>
    <w:rsid w:val="007B3C63"/>
    <w:rsid w:val="007B3E26"/>
    <w:rsid w:val="007B731C"/>
    <w:rsid w:val="007B7BCB"/>
    <w:rsid w:val="007C0472"/>
    <w:rsid w:val="007C2891"/>
    <w:rsid w:val="007C3E90"/>
    <w:rsid w:val="007C6DBA"/>
    <w:rsid w:val="007C7CB1"/>
    <w:rsid w:val="007D0D42"/>
    <w:rsid w:val="007D2919"/>
    <w:rsid w:val="007D40AB"/>
    <w:rsid w:val="007E7B4D"/>
    <w:rsid w:val="007F214D"/>
    <w:rsid w:val="007F222E"/>
    <w:rsid w:val="007F30C7"/>
    <w:rsid w:val="007F59D9"/>
    <w:rsid w:val="007F679E"/>
    <w:rsid w:val="008036B2"/>
    <w:rsid w:val="008036DA"/>
    <w:rsid w:val="00805D78"/>
    <w:rsid w:val="008063AE"/>
    <w:rsid w:val="00814F56"/>
    <w:rsid w:val="00815553"/>
    <w:rsid w:val="0081779D"/>
    <w:rsid w:val="0082280C"/>
    <w:rsid w:val="008230D7"/>
    <w:rsid w:val="008276DE"/>
    <w:rsid w:val="00830B9F"/>
    <w:rsid w:val="00832520"/>
    <w:rsid w:val="0083369A"/>
    <w:rsid w:val="00840868"/>
    <w:rsid w:val="00840DFD"/>
    <w:rsid w:val="008432A4"/>
    <w:rsid w:val="00851715"/>
    <w:rsid w:val="00853221"/>
    <w:rsid w:val="0085326A"/>
    <w:rsid w:val="00855E6A"/>
    <w:rsid w:val="008566EF"/>
    <w:rsid w:val="00860066"/>
    <w:rsid w:val="00862AD0"/>
    <w:rsid w:val="00864C2A"/>
    <w:rsid w:val="00864FAD"/>
    <w:rsid w:val="00865912"/>
    <w:rsid w:val="00866FB2"/>
    <w:rsid w:val="00867412"/>
    <w:rsid w:val="00867CB5"/>
    <w:rsid w:val="00870136"/>
    <w:rsid w:val="00871B4F"/>
    <w:rsid w:val="00872043"/>
    <w:rsid w:val="0087426A"/>
    <w:rsid w:val="00881D1E"/>
    <w:rsid w:val="008822D1"/>
    <w:rsid w:val="0088551F"/>
    <w:rsid w:val="008858FC"/>
    <w:rsid w:val="00887AC5"/>
    <w:rsid w:val="008914A2"/>
    <w:rsid w:val="00892A51"/>
    <w:rsid w:val="00893DD9"/>
    <w:rsid w:val="008963A6"/>
    <w:rsid w:val="008A0A35"/>
    <w:rsid w:val="008A5857"/>
    <w:rsid w:val="008A679E"/>
    <w:rsid w:val="008B30A1"/>
    <w:rsid w:val="008B7201"/>
    <w:rsid w:val="008C2C42"/>
    <w:rsid w:val="008C2DFA"/>
    <w:rsid w:val="008C5322"/>
    <w:rsid w:val="008D1A77"/>
    <w:rsid w:val="008D2072"/>
    <w:rsid w:val="008D56BB"/>
    <w:rsid w:val="008D788F"/>
    <w:rsid w:val="008E13DA"/>
    <w:rsid w:val="008E1612"/>
    <w:rsid w:val="008E2582"/>
    <w:rsid w:val="008E2EF1"/>
    <w:rsid w:val="008F0E6D"/>
    <w:rsid w:val="008F19E6"/>
    <w:rsid w:val="008F1C1A"/>
    <w:rsid w:val="008F2F46"/>
    <w:rsid w:val="008F50F2"/>
    <w:rsid w:val="008F69B1"/>
    <w:rsid w:val="0090572A"/>
    <w:rsid w:val="00906462"/>
    <w:rsid w:val="00907607"/>
    <w:rsid w:val="00921BB1"/>
    <w:rsid w:val="009232D4"/>
    <w:rsid w:val="00926664"/>
    <w:rsid w:val="00934129"/>
    <w:rsid w:val="00940D1E"/>
    <w:rsid w:val="00940F3F"/>
    <w:rsid w:val="00941B7F"/>
    <w:rsid w:val="00942A0B"/>
    <w:rsid w:val="009430B8"/>
    <w:rsid w:val="0094499B"/>
    <w:rsid w:val="00946BFB"/>
    <w:rsid w:val="0094711A"/>
    <w:rsid w:val="0095036F"/>
    <w:rsid w:val="00950919"/>
    <w:rsid w:val="00951028"/>
    <w:rsid w:val="0095123D"/>
    <w:rsid w:val="00955FD3"/>
    <w:rsid w:val="00956A54"/>
    <w:rsid w:val="009615EE"/>
    <w:rsid w:val="009649AD"/>
    <w:rsid w:val="00964CE5"/>
    <w:rsid w:val="00967D59"/>
    <w:rsid w:val="0097422B"/>
    <w:rsid w:val="00976E56"/>
    <w:rsid w:val="00977DED"/>
    <w:rsid w:val="00977F42"/>
    <w:rsid w:val="00977FFB"/>
    <w:rsid w:val="00980C10"/>
    <w:rsid w:val="009860EB"/>
    <w:rsid w:val="00986817"/>
    <w:rsid w:val="0099048C"/>
    <w:rsid w:val="00990702"/>
    <w:rsid w:val="009912EF"/>
    <w:rsid w:val="00991B23"/>
    <w:rsid w:val="00991F62"/>
    <w:rsid w:val="00994A69"/>
    <w:rsid w:val="00997632"/>
    <w:rsid w:val="00997767"/>
    <w:rsid w:val="009A72C1"/>
    <w:rsid w:val="009B1DAD"/>
    <w:rsid w:val="009C017C"/>
    <w:rsid w:val="009C032B"/>
    <w:rsid w:val="009C19C9"/>
    <w:rsid w:val="009C2326"/>
    <w:rsid w:val="009C72BD"/>
    <w:rsid w:val="009D32A2"/>
    <w:rsid w:val="009D6FF0"/>
    <w:rsid w:val="009E11D8"/>
    <w:rsid w:val="009E1FC2"/>
    <w:rsid w:val="009E2958"/>
    <w:rsid w:val="009E54ED"/>
    <w:rsid w:val="009E78C4"/>
    <w:rsid w:val="009F10FB"/>
    <w:rsid w:val="009F266A"/>
    <w:rsid w:val="00A02690"/>
    <w:rsid w:val="00A027DE"/>
    <w:rsid w:val="00A06F6E"/>
    <w:rsid w:val="00A07CC3"/>
    <w:rsid w:val="00A07D60"/>
    <w:rsid w:val="00A10024"/>
    <w:rsid w:val="00A119BF"/>
    <w:rsid w:val="00A2206A"/>
    <w:rsid w:val="00A220EF"/>
    <w:rsid w:val="00A2558E"/>
    <w:rsid w:val="00A355B0"/>
    <w:rsid w:val="00A40F21"/>
    <w:rsid w:val="00A44C31"/>
    <w:rsid w:val="00A62B0E"/>
    <w:rsid w:val="00A63BE4"/>
    <w:rsid w:val="00A65EBD"/>
    <w:rsid w:val="00A66C32"/>
    <w:rsid w:val="00A72A21"/>
    <w:rsid w:val="00A74A6E"/>
    <w:rsid w:val="00A74E1C"/>
    <w:rsid w:val="00A76531"/>
    <w:rsid w:val="00A849C0"/>
    <w:rsid w:val="00A85A49"/>
    <w:rsid w:val="00A86416"/>
    <w:rsid w:val="00A90CD4"/>
    <w:rsid w:val="00AA26E5"/>
    <w:rsid w:val="00AA31C8"/>
    <w:rsid w:val="00AA5110"/>
    <w:rsid w:val="00AB0E56"/>
    <w:rsid w:val="00AB3723"/>
    <w:rsid w:val="00AB39C5"/>
    <w:rsid w:val="00AB39D6"/>
    <w:rsid w:val="00AB5A2C"/>
    <w:rsid w:val="00AC6E76"/>
    <w:rsid w:val="00AC735A"/>
    <w:rsid w:val="00AD1F38"/>
    <w:rsid w:val="00AD7D80"/>
    <w:rsid w:val="00AD7E03"/>
    <w:rsid w:val="00AE2DA5"/>
    <w:rsid w:val="00AE5D95"/>
    <w:rsid w:val="00AF770B"/>
    <w:rsid w:val="00B00F8C"/>
    <w:rsid w:val="00B0347A"/>
    <w:rsid w:val="00B03DD2"/>
    <w:rsid w:val="00B04ECE"/>
    <w:rsid w:val="00B0585F"/>
    <w:rsid w:val="00B07BD6"/>
    <w:rsid w:val="00B11425"/>
    <w:rsid w:val="00B17BCC"/>
    <w:rsid w:val="00B2204E"/>
    <w:rsid w:val="00B25A98"/>
    <w:rsid w:val="00B27D3A"/>
    <w:rsid w:val="00B357D6"/>
    <w:rsid w:val="00B4072E"/>
    <w:rsid w:val="00B4129A"/>
    <w:rsid w:val="00B43DF4"/>
    <w:rsid w:val="00B43F55"/>
    <w:rsid w:val="00B44D1C"/>
    <w:rsid w:val="00B44E46"/>
    <w:rsid w:val="00B45E73"/>
    <w:rsid w:val="00B45E88"/>
    <w:rsid w:val="00B4724F"/>
    <w:rsid w:val="00B475AC"/>
    <w:rsid w:val="00B534AE"/>
    <w:rsid w:val="00B535FA"/>
    <w:rsid w:val="00B5753F"/>
    <w:rsid w:val="00B6099E"/>
    <w:rsid w:val="00B6197D"/>
    <w:rsid w:val="00B63FB4"/>
    <w:rsid w:val="00B65495"/>
    <w:rsid w:val="00B66BF3"/>
    <w:rsid w:val="00B67E4E"/>
    <w:rsid w:val="00B725E0"/>
    <w:rsid w:val="00B7362D"/>
    <w:rsid w:val="00B739E6"/>
    <w:rsid w:val="00B76500"/>
    <w:rsid w:val="00B8111E"/>
    <w:rsid w:val="00B826D1"/>
    <w:rsid w:val="00B83D56"/>
    <w:rsid w:val="00B87F7C"/>
    <w:rsid w:val="00B92765"/>
    <w:rsid w:val="00B92F3C"/>
    <w:rsid w:val="00B93C79"/>
    <w:rsid w:val="00B93FF4"/>
    <w:rsid w:val="00B96506"/>
    <w:rsid w:val="00B96D96"/>
    <w:rsid w:val="00B96DE5"/>
    <w:rsid w:val="00BA1556"/>
    <w:rsid w:val="00BA4595"/>
    <w:rsid w:val="00BA478A"/>
    <w:rsid w:val="00BA53A7"/>
    <w:rsid w:val="00BA6FEF"/>
    <w:rsid w:val="00BA7C5F"/>
    <w:rsid w:val="00BB504A"/>
    <w:rsid w:val="00BC3492"/>
    <w:rsid w:val="00BC4FAA"/>
    <w:rsid w:val="00BC64BC"/>
    <w:rsid w:val="00BD17A4"/>
    <w:rsid w:val="00BE2C50"/>
    <w:rsid w:val="00BF07BF"/>
    <w:rsid w:val="00BF130F"/>
    <w:rsid w:val="00BF685C"/>
    <w:rsid w:val="00BF6B49"/>
    <w:rsid w:val="00C01281"/>
    <w:rsid w:val="00C013B3"/>
    <w:rsid w:val="00C02A4C"/>
    <w:rsid w:val="00C04964"/>
    <w:rsid w:val="00C11813"/>
    <w:rsid w:val="00C14EF8"/>
    <w:rsid w:val="00C21AC7"/>
    <w:rsid w:val="00C23E3B"/>
    <w:rsid w:val="00C263E5"/>
    <w:rsid w:val="00C273A7"/>
    <w:rsid w:val="00C32186"/>
    <w:rsid w:val="00C37F77"/>
    <w:rsid w:val="00C42153"/>
    <w:rsid w:val="00C44268"/>
    <w:rsid w:val="00C472B5"/>
    <w:rsid w:val="00C478B5"/>
    <w:rsid w:val="00C50D4C"/>
    <w:rsid w:val="00C51E41"/>
    <w:rsid w:val="00C56B11"/>
    <w:rsid w:val="00C65705"/>
    <w:rsid w:val="00C676F6"/>
    <w:rsid w:val="00C716E4"/>
    <w:rsid w:val="00C737D0"/>
    <w:rsid w:val="00C8222C"/>
    <w:rsid w:val="00C84336"/>
    <w:rsid w:val="00C85A5C"/>
    <w:rsid w:val="00C931EF"/>
    <w:rsid w:val="00C94FF4"/>
    <w:rsid w:val="00CA4152"/>
    <w:rsid w:val="00CB1B58"/>
    <w:rsid w:val="00CC0700"/>
    <w:rsid w:val="00CC31E6"/>
    <w:rsid w:val="00CC4B9C"/>
    <w:rsid w:val="00CC5215"/>
    <w:rsid w:val="00CC7506"/>
    <w:rsid w:val="00CD23B7"/>
    <w:rsid w:val="00CD28A5"/>
    <w:rsid w:val="00CD2D39"/>
    <w:rsid w:val="00CD4681"/>
    <w:rsid w:val="00CE16D4"/>
    <w:rsid w:val="00CE295F"/>
    <w:rsid w:val="00CE2EA5"/>
    <w:rsid w:val="00CF12E2"/>
    <w:rsid w:val="00CF157E"/>
    <w:rsid w:val="00CF1ED2"/>
    <w:rsid w:val="00CF392D"/>
    <w:rsid w:val="00CF476D"/>
    <w:rsid w:val="00CF4A38"/>
    <w:rsid w:val="00CF5D44"/>
    <w:rsid w:val="00D034F2"/>
    <w:rsid w:val="00D0624B"/>
    <w:rsid w:val="00D07CEA"/>
    <w:rsid w:val="00D219FD"/>
    <w:rsid w:val="00D25ADE"/>
    <w:rsid w:val="00D31213"/>
    <w:rsid w:val="00D34CCC"/>
    <w:rsid w:val="00D37B86"/>
    <w:rsid w:val="00D503A9"/>
    <w:rsid w:val="00D50AA5"/>
    <w:rsid w:val="00D54A4A"/>
    <w:rsid w:val="00D54F42"/>
    <w:rsid w:val="00D64254"/>
    <w:rsid w:val="00D65EA3"/>
    <w:rsid w:val="00D67D92"/>
    <w:rsid w:val="00D74546"/>
    <w:rsid w:val="00D823DF"/>
    <w:rsid w:val="00D9011B"/>
    <w:rsid w:val="00D90218"/>
    <w:rsid w:val="00D9086B"/>
    <w:rsid w:val="00D93CF8"/>
    <w:rsid w:val="00D95981"/>
    <w:rsid w:val="00DA0922"/>
    <w:rsid w:val="00DA22C6"/>
    <w:rsid w:val="00DA3CB4"/>
    <w:rsid w:val="00DB0104"/>
    <w:rsid w:val="00DB1236"/>
    <w:rsid w:val="00DC01F6"/>
    <w:rsid w:val="00DC1191"/>
    <w:rsid w:val="00DC1221"/>
    <w:rsid w:val="00DC3188"/>
    <w:rsid w:val="00DC334C"/>
    <w:rsid w:val="00DD157C"/>
    <w:rsid w:val="00DD3B06"/>
    <w:rsid w:val="00DD4B59"/>
    <w:rsid w:val="00DE19FF"/>
    <w:rsid w:val="00DE27A7"/>
    <w:rsid w:val="00DE3316"/>
    <w:rsid w:val="00DE581A"/>
    <w:rsid w:val="00DF414D"/>
    <w:rsid w:val="00DF58B6"/>
    <w:rsid w:val="00DF5CF5"/>
    <w:rsid w:val="00E069D1"/>
    <w:rsid w:val="00E139C8"/>
    <w:rsid w:val="00E16E8F"/>
    <w:rsid w:val="00E17B6C"/>
    <w:rsid w:val="00E2359D"/>
    <w:rsid w:val="00E244E7"/>
    <w:rsid w:val="00E27784"/>
    <w:rsid w:val="00E3010D"/>
    <w:rsid w:val="00E31C6C"/>
    <w:rsid w:val="00E37081"/>
    <w:rsid w:val="00E43AED"/>
    <w:rsid w:val="00E45DA0"/>
    <w:rsid w:val="00E47F9E"/>
    <w:rsid w:val="00E5116E"/>
    <w:rsid w:val="00E519D5"/>
    <w:rsid w:val="00E5456C"/>
    <w:rsid w:val="00E57605"/>
    <w:rsid w:val="00E627D2"/>
    <w:rsid w:val="00E640B2"/>
    <w:rsid w:val="00E64B0F"/>
    <w:rsid w:val="00E722F7"/>
    <w:rsid w:val="00E73376"/>
    <w:rsid w:val="00E73798"/>
    <w:rsid w:val="00E73C10"/>
    <w:rsid w:val="00E73EA2"/>
    <w:rsid w:val="00E84226"/>
    <w:rsid w:val="00E85043"/>
    <w:rsid w:val="00E85080"/>
    <w:rsid w:val="00E877D9"/>
    <w:rsid w:val="00E87BEB"/>
    <w:rsid w:val="00E90DBB"/>
    <w:rsid w:val="00E9276D"/>
    <w:rsid w:val="00E941F2"/>
    <w:rsid w:val="00E978F2"/>
    <w:rsid w:val="00E97BE8"/>
    <w:rsid w:val="00EA1406"/>
    <w:rsid w:val="00EA3EC6"/>
    <w:rsid w:val="00EA6248"/>
    <w:rsid w:val="00EA7B4F"/>
    <w:rsid w:val="00EB0F14"/>
    <w:rsid w:val="00EC0DDA"/>
    <w:rsid w:val="00EC13CF"/>
    <w:rsid w:val="00EC5D7B"/>
    <w:rsid w:val="00ED2306"/>
    <w:rsid w:val="00ED5287"/>
    <w:rsid w:val="00EE6FDC"/>
    <w:rsid w:val="00EE7AAF"/>
    <w:rsid w:val="00EF196E"/>
    <w:rsid w:val="00EF3951"/>
    <w:rsid w:val="00EF4D3E"/>
    <w:rsid w:val="00EF5387"/>
    <w:rsid w:val="00F03759"/>
    <w:rsid w:val="00F03AB0"/>
    <w:rsid w:val="00F1268B"/>
    <w:rsid w:val="00F16188"/>
    <w:rsid w:val="00F17849"/>
    <w:rsid w:val="00F251B2"/>
    <w:rsid w:val="00F2705F"/>
    <w:rsid w:val="00F27C35"/>
    <w:rsid w:val="00F3306E"/>
    <w:rsid w:val="00F347ED"/>
    <w:rsid w:val="00F34C0A"/>
    <w:rsid w:val="00F3707D"/>
    <w:rsid w:val="00F42D83"/>
    <w:rsid w:val="00F52C6F"/>
    <w:rsid w:val="00F52DBA"/>
    <w:rsid w:val="00F52E95"/>
    <w:rsid w:val="00F53224"/>
    <w:rsid w:val="00F53FBD"/>
    <w:rsid w:val="00F61D60"/>
    <w:rsid w:val="00F63C2C"/>
    <w:rsid w:val="00F6447C"/>
    <w:rsid w:val="00F64A58"/>
    <w:rsid w:val="00F65224"/>
    <w:rsid w:val="00F65CB9"/>
    <w:rsid w:val="00F75BDD"/>
    <w:rsid w:val="00F76B92"/>
    <w:rsid w:val="00F81CFC"/>
    <w:rsid w:val="00F82AD9"/>
    <w:rsid w:val="00F8303A"/>
    <w:rsid w:val="00F84254"/>
    <w:rsid w:val="00F859CE"/>
    <w:rsid w:val="00F869CA"/>
    <w:rsid w:val="00F86A80"/>
    <w:rsid w:val="00F86B9C"/>
    <w:rsid w:val="00F87077"/>
    <w:rsid w:val="00F8798F"/>
    <w:rsid w:val="00F903E6"/>
    <w:rsid w:val="00F9181E"/>
    <w:rsid w:val="00FA261B"/>
    <w:rsid w:val="00FA5B49"/>
    <w:rsid w:val="00FB1B55"/>
    <w:rsid w:val="00FB1CDB"/>
    <w:rsid w:val="00FB4546"/>
    <w:rsid w:val="00FB4F3C"/>
    <w:rsid w:val="00FB5829"/>
    <w:rsid w:val="00FB5BA6"/>
    <w:rsid w:val="00FB7D44"/>
    <w:rsid w:val="00FD19A9"/>
    <w:rsid w:val="00FD2577"/>
    <w:rsid w:val="00FD421D"/>
    <w:rsid w:val="00FD7903"/>
    <w:rsid w:val="00FD7C75"/>
    <w:rsid w:val="00FE444D"/>
    <w:rsid w:val="00FF3EE9"/>
    <w:rsid w:val="00FF63B1"/>
    <w:rsid w:val="00FF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9EDBEB-5DF5-4EF7-A7E5-F35AD1D9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921BB1"/>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age-datetext-light">
    <w:name w:val="page-date text-light"/>
    <w:basedOn w:val="a"/>
    <w:rsid w:val="00921BB1"/>
    <w:pPr>
      <w:spacing w:before="100" w:beforeAutospacing="1" w:after="100" w:afterAutospacing="1"/>
    </w:pPr>
  </w:style>
  <w:style w:type="paragraph" w:customStyle="1" w:styleId="text-justify">
    <w:name w:val="text-justify"/>
    <w:basedOn w:val="a"/>
    <w:rsid w:val="00921BB1"/>
    <w:pPr>
      <w:spacing w:before="100" w:beforeAutospacing="1" w:after="100" w:afterAutospacing="1"/>
    </w:pPr>
  </w:style>
  <w:style w:type="character" w:styleId="a3">
    <w:name w:val="Strong"/>
    <w:basedOn w:val="a0"/>
    <w:qFormat/>
    <w:rsid w:val="00921BB1"/>
    <w:rPr>
      <w:b/>
      <w:bCs/>
    </w:rPr>
  </w:style>
  <w:style w:type="character" w:customStyle="1" w:styleId="fontstyle33">
    <w:name w:val="fontstyle33"/>
    <w:basedOn w:val="a0"/>
    <w:rsid w:val="00921BB1"/>
  </w:style>
  <w:style w:type="paragraph" w:customStyle="1" w:styleId="text-light">
    <w:name w:val="text-light"/>
    <w:basedOn w:val="a"/>
    <w:rsid w:val="00921BB1"/>
    <w:pPr>
      <w:spacing w:before="100" w:beforeAutospacing="1" w:after="100" w:afterAutospacing="1"/>
    </w:pPr>
  </w:style>
  <w:style w:type="paragraph" w:customStyle="1" w:styleId="pd-bottom-15">
    <w:name w:val="pd-bottom-15"/>
    <w:basedOn w:val="a"/>
    <w:rsid w:val="00921B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59081">
      <w:bodyDiv w:val="1"/>
      <w:marLeft w:val="0"/>
      <w:marRight w:val="0"/>
      <w:marTop w:val="0"/>
      <w:marBottom w:val="0"/>
      <w:divBdr>
        <w:top w:val="none" w:sz="0" w:space="0" w:color="auto"/>
        <w:left w:val="none" w:sz="0" w:space="0" w:color="auto"/>
        <w:bottom w:val="none" w:sz="0" w:space="0" w:color="auto"/>
        <w:right w:val="none" w:sz="0" w:space="0" w:color="auto"/>
      </w:divBdr>
      <w:divsChild>
        <w:div w:id="475804621">
          <w:marLeft w:val="0"/>
          <w:marRight w:val="0"/>
          <w:marTop w:val="0"/>
          <w:marBottom w:val="0"/>
          <w:divBdr>
            <w:top w:val="none" w:sz="0" w:space="0" w:color="auto"/>
            <w:left w:val="none" w:sz="0" w:space="0" w:color="auto"/>
            <w:bottom w:val="none" w:sz="0" w:space="0" w:color="auto"/>
            <w:right w:val="none" w:sz="0" w:space="0" w:color="auto"/>
          </w:divBdr>
          <w:divsChild>
            <w:div w:id="2070183549">
              <w:marLeft w:val="-188"/>
              <w:marRight w:val="-188"/>
              <w:marTop w:val="0"/>
              <w:marBottom w:val="0"/>
              <w:divBdr>
                <w:top w:val="none" w:sz="0" w:space="0" w:color="auto"/>
                <w:left w:val="none" w:sz="0" w:space="0" w:color="auto"/>
                <w:bottom w:val="none" w:sz="0" w:space="0" w:color="auto"/>
                <w:right w:val="none" w:sz="0" w:space="0" w:color="auto"/>
              </w:divBdr>
              <w:divsChild>
                <w:div w:id="122231776">
                  <w:marLeft w:val="0"/>
                  <w:marRight w:val="0"/>
                  <w:marTop w:val="0"/>
                  <w:marBottom w:val="0"/>
                  <w:divBdr>
                    <w:top w:val="none" w:sz="0" w:space="0" w:color="auto"/>
                    <w:left w:val="none" w:sz="0" w:space="0" w:color="auto"/>
                    <w:bottom w:val="none" w:sz="0" w:space="0" w:color="auto"/>
                    <w:right w:val="none" w:sz="0" w:space="0" w:color="auto"/>
                  </w:divBdr>
                  <w:divsChild>
                    <w:div w:id="1199972004">
                      <w:marLeft w:val="-188"/>
                      <w:marRight w:val="-188"/>
                      <w:marTop w:val="0"/>
                      <w:marBottom w:val="0"/>
                      <w:divBdr>
                        <w:top w:val="none" w:sz="0" w:space="0" w:color="auto"/>
                        <w:left w:val="none" w:sz="0" w:space="0" w:color="auto"/>
                        <w:bottom w:val="none" w:sz="0" w:space="0" w:color="auto"/>
                        <w:right w:val="none" w:sz="0" w:space="0" w:color="auto"/>
                      </w:divBdr>
                      <w:divsChild>
                        <w:div w:id="15546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35814">
          <w:marLeft w:val="0"/>
          <w:marRight w:val="0"/>
          <w:marTop w:val="0"/>
          <w:marBottom w:val="0"/>
          <w:divBdr>
            <w:top w:val="none" w:sz="0" w:space="0" w:color="auto"/>
            <w:left w:val="none" w:sz="0" w:space="0" w:color="auto"/>
            <w:bottom w:val="none" w:sz="0" w:space="0" w:color="auto"/>
            <w:right w:val="none" w:sz="0" w:space="0" w:color="auto"/>
          </w:divBdr>
          <w:divsChild>
            <w:div w:id="13725115">
              <w:marLeft w:val="0"/>
              <w:marRight w:val="0"/>
              <w:marTop w:val="0"/>
              <w:marBottom w:val="0"/>
              <w:divBdr>
                <w:top w:val="none" w:sz="0" w:space="0" w:color="auto"/>
                <w:left w:val="none" w:sz="0" w:space="0" w:color="auto"/>
                <w:bottom w:val="none" w:sz="0" w:space="0" w:color="auto"/>
                <w:right w:val="none" w:sz="0" w:space="0" w:color="auto"/>
              </w:divBdr>
              <w:divsChild>
                <w:div w:id="502286182">
                  <w:marLeft w:val="0"/>
                  <w:marRight w:val="0"/>
                  <w:marTop w:val="0"/>
                  <w:marBottom w:val="0"/>
                  <w:divBdr>
                    <w:top w:val="none" w:sz="0" w:space="0" w:color="auto"/>
                    <w:left w:val="none" w:sz="0" w:space="0" w:color="auto"/>
                    <w:bottom w:val="none" w:sz="0" w:space="0" w:color="auto"/>
                    <w:right w:val="none" w:sz="0" w:space="0" w:color="auto"/>
                  </w:divBdr>
                  <w:divsChild>
                    <w:div w:id="2070299510">
                      <w:marLeft w:val="0"/>
                      <w:marRight w:val="0"/>
                      <w:marTop w:val="0"/>
                      <w:marBottom w:val="0"/>
                      <w:divBdr>
                        <w:top w:val="none" w:sz="0" w:space="0" w:color="auto"/>
                        <w:left w:val="none" w:sz="0" w:space="0" w:color="auto"/>
                        <w:bottom w:val="none" w:sz="0" w:space="0" w:color="auto"/>
                        <w:right w:val="none" w:sz="0" w:space="0" w:color="auto"/>
                      </w:divBdr>
                    </w:div>
                  </w:divsChild>
                </w:div>
                <w:div w:id="507447730">
                  <w:marLeft w:val="0"/>
                  <w:marRight w:val="0"/>
                  <w:marTop w:val="0"/>
                  <w:marBottom w:val="751"/>
                  <w:divBdr>
                    <w:top w:val="single" w:sz="4" w:space="31" w:color="EDEDED"/>
                    <w:left w:val="single" w:sz="4" w:space="19" w:color="EDEDED"/>
                    <w:bottom w:val="single" w:sz="4" w:space="31" w:color="EDEDED"/>
                    <w:right w:val="single" w:sz="4" w:space="19" w:color="EDEDED"/>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mintrud.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17185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Обзор практики правоприменения в сфере конфликта интересов № 1</vt:lpstr>
    </vt:vector>
  </TitlesOfParts>
  <Company>--</Company>
  <LinksUpToDate>false</LinksUpToDate>
  <CharactersWithSpaces>20159</CharactersWithSpaces>
  <SharedDoc>false</SharedDoc>
  <HLinks>
    <vt:vector size="6" baseType="variant">
      <vt:variant>
        <vt:i4>3539058</vt:i4>
      </vt:variant>
      <vt:variant>
        <vt:i4>3</vt:i4>
      </vt:variant>
      <vt:variant>
        <vt:i4>0</vt:i4>
      </vt:variant>
      <vt:variant>
        <vt:i4>5</vt:i4>
      </vt:variant>
      <vt:variant>
        <vt:lpwstr>https://rosmintrud.ru/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практики правоприменения в сфере конфликта интересов № 1</dc:title>
  <dc:subject/>
  <dc:creator>Пенцова Елена Витальевна</dc:creator>
  <cp:keywords/>
  <cp:lastModifiedBy>Кириенко Виктор Евгеньевич</cp:lastModifiedBy>
  <cp:revision>2</cp:revision>
  <cp:lastPrinted>2018-04-16T03:50:00Z</cp:lastPrinted>
  <dcterms:created xsi:type="dcterms:W3CDTF">2024-03-18T09:16:00Z</dcterms:created>
  <dcterms:modified xsi:type="dcterms:W3CDTF">2024-03-18T09:16:00Z</dcterms:modified>
</cp:coreProperties>
</file>