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480" w:rsidRDefault="00732480" w:rsidP="00732480">
      <w:pPr>
        <w:ind w:left="4961" w:firstLine="703"/>
        <w:jc w:val="right"/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732480" w:rsidRDefault="00732480" w:rsidP="00732480">
      <w:pPr>
        <w:ind w:firstLine="4253"/>
        <w:jc w:val="right"/>
      </w:pPr>
      <w:r>
        <w:rPr>
          <w:sz w:val="28"/>
          <w:szCs w:val="28"/>
        </w:rPr>
        <w:t xml:space="preserve">     к приказу Министерства здравоохранения</w:t>
      </w:r>
    </w:p>
    <w:p w:rsidR="00732480" w:rsidRDefault="00732480" w:rsidP="00732480">
      <w:pPr>
        <w:ind w:firstLine="708"/>
        <w:jc w:val="righ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Челябинской области</w:t>
      </w:r>
    </w:p>
    <w:p w:rsidR="00732480" w:rsidRDefault="00732480" w:rsidP="00732480">
      <w:pPr>
        <w:ind w:firstLine="708"/>
        <w:jc w:val="righ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от  «___»______ 2021 г.   №_____    </w:t>
      </w:r>
    </w:p>
    <w:p w:rsidR="00732480" w:rsidRDefault="00732480" w:rsidP="00732480">
      <w:pPr>
        <w:ind w:firstLine="708"/>
        <w:jc w:val="center"/>
        <w:rPr>
          <w:b/>
          <w:sz w:val="28"/>
          <w:szCs w:val="28"/>
        </w:rPr>
      </w:pPr>
    </w:p>
    <w:p w:rsidR="00732480" w:rsidRDefault="00732480" w:rsidP="00732480">
      <w:pPr>
        <w:jc w:val="center"/>
      </w:pPr>
      <w:r>
        <w:rPr>
          <w:sz w:val="28"/>
          <w:szCs w:val="28"/>
        </w:rPr>
        <w:t>Программа</w:t>
      </w:r>
    </w:p>
    <w:p w:rsidR="00732480" w:rsidRPr="00AA51AE" w:rsidRDefault="00732480" w:rsidP="00732480">
      <w:pPr>
        <w:jc w:val="center"/>
        <w:rPr>
          <w:sz w:val="28"/>
        </w:rPr>
      </w:pPr>
      <w:r w:rsidRPr="00AA51AE">
        <w:rPr>
          <w:sz w:val="28"/>
        </w:rPr>
        <w:t>Научно-практической конференции «Онкологические риски в гинекологии»</w:t>
      </w:r>
    </w:p>
    <w:p w:rsidR="00732480" w:rsidRPr="00AA51AE" w:rsidRDefault="00732480" w:rsidP="00732480">
      <w:pPr>
        <w:pStyle w:val="a5"/>
        <w:jc w:val="center"/>
        <w:rPr>
          <w:sz w:val="32"/>
          <w:lang w:val="ru-RU"/>
        </w:rPr>
      </w:pPr>
    </w:p>
    <w:tbl>
      <w:tblPr>
        <w:tblW w:w="992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473"/>
        <w:gridCol w:w="3607"/>
        <w:gridCol w:w="4847"/>
      </w:tblGrid>
      <w:tr w:rsidR="00732480" w:rsidTr="00620D03">
        <w:trPr>
          <w:trHeight w:val="200"/>
        </w:trPr>
        <w:tc>
          <w:tcPr>
            <w:tcW w:w="9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center"/>
            </w:pPr>
            <w:r>
              <w:t xml:space="preserve">17 декабря 2021 года </w:t>
            </w:r>
          </w:p>
          <w:p w:rsidR="00732480" w:rsidRDefault="00732480" w:rsidP="00620D03">
            <w:pPr>
              <w:jc w:val="center"/>
            </w:pPr>
            <w:r>
              <w:t>на базе платформы (</w:t>
            </w:r>
            <w:r>
              <w:rPr>
                <w:lang w:val="en-US"/>
              </w:rPr>
              <w:t>webinar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). </w:t>
            </w:r>
          </w:p>
          <w:p w:rsidR="00732480" w:rsidRDefault="00732480" w:rsidP="00620D03">
            <w:pPr>
              <w:jc w:val="center"/>
            </w:pPr>
          </w:p>
          <w:p w:rsidR="00732480" w:rsidRDefault="00732480" w:rsidP="00620D03">
            <w:pPr>
              <w:jc w:val="center"/>
            </w:pPr>
          </w:p>
        </w:tc>
      </w:tr>
      <w:tr w:rsidR="00732480" w:rsidTr="00620D03">
        <w:trPr>
          <w:trHeight w:val="72"/>
        </w:trPr>
        <w:tc>
          <w:tcPr>
            <w:tcW w:w="9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Pr="0019216E" w:rsidRDefault="00732480" w:rsidP="00620D03">
            <w:pPr>
              <w:jc w:val="center"/>
            </w:pPr>
            <w:r w:rsidRPr="0019216E">
              <w:t>13:00-13:10 Приветственное слово</w:t>
            </w:r>
          </w:p>
          <w:p w:rsidR="00732480" w:rsidRPr="0019216E" w:rsidRDefault="00732480" w:rsidP="00620D03">
            <w:pPr>
              <w:jc w:val="center"/>
            </w:pPr>
            <w:r w:rsidRPr="0019216E">
              <w:t>Ссылка для подключения</w:t>
            </w:r>
            <w:r>
              <w:t>:</w:t>
            </w:r>
            <w:r w:rsidRPr="0019216E">
              <w:t xml:space="preserve"> https://events.webinar.ru/17891855/9806881 </w:t>
            </w:r>
          </w:p>
          <w:p w:rsidR="00732480" w:rsidRDefault="00732480" w:rsidP="00620D03">
            <w:pPr>
              <w:jc w:val="center"/>
            </w:pPr>
            <w:r w:rsidRPr="0019216E">
              <w:t>Телефон технической поддержки</w:t>
            </w:r>
            <w:r>
              <w:t>:</w:t>
            </w:r>
            <w:r w:rsidRPr="0019216E">
              <w:t xml:space="preserve"> 89048121762</w:t>
            </w:r>
          </w:p>
        </w:tc>
      </w:tr>
      <w:tr w:rsidR="00732480" w:rsidTr="00620D03">
        <w:trPr>
          <w:trHeight w:val="4654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t>13:00–13:10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t>Официальное приветствие участников конференции</w:t>
            </w:r>
          </w:p>
          <w:p w:rsidR="00732480" w:rsidRDefault="00732480" w:rsidP="00620D03">
            <w:pPr>
              <w:jc w:val="both"/>
            </w:pP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pStyle w:val="21"/>
              <w:shd w:val="clear" w:color="auto" w:fill="auto"/>
              <w:tabs>
                <w:tab w:val="left" w:pos="1114"/>
              </w:tabs>
              <w:spacing w:after="0" w:line="304" w:lineRule="exact"/>
              <w:ind w:firstLine="0"/>
              <w:jc w:val="both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Домрачева Э.Г., </w:t>
            </w:r>
            <w:r>
              <w:rPr>
                <w:rStyle w:val="2"/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управления организации медицинской помощи детям и матерям, при социально значимых заболеваниях и профилактики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732480" w:rsidRDefault="00732480" w:rsidP="00620D03">
            <w:pPr>
              <w:jc w:val="both"/>
            </w:pPr>
            <w:r>
              <w:rPr>
                <w:iCs/>
              </w:rPr>
              <w:t xml:space="preserve">Шерстобитов А.В., заместитель главного врача по акушерству </w:t>
            </w:r>
            <w:r>
              <w:t xml:space="preserve">Государственного бюджетного учреждения здравоохранения «Областной перинатальный центр», </w:t>
            </w:r>
            <w:r>
              <w:rPr>
                <w:iCs/>
              </w:rPr>
              <w:t>главный внештатный специалист по акушерству и гинекологии Министерства здравоохранения  Челябинской области</w:t>
            </w:r>
          </w:p>
          <w:p w:rsidR="00732480" w:rsidRDefault="00732480" w:rsidP="00620D03">
            <w:pPr>
              <w:jc w:val="both"/>
            </w:pPr>
            <w:proofErr w:type="spellStart"/>
            <w:r>
              <w:rPr>
                <w:color w:val="000000"/>
              </w:rPr>
              <w:t>Долгушина</w:t>
            </w:r>
            <w:proofErr w:type="spellEnd"/>
            <w:r>
              <w:rPr>
                <w:color w:val="000000"/>
              </w:rPr>
              <w:t xml:space="preserve"> В.Ф., заведующий кафедрой акушерства и гинекологии </w:t>
            </w:r>
            <w:r>
              <w:t>федерального государственного бюджетного образовательного учреждения высшего образования «Южно-Уральский государственный медицинский университет» Министерства здравоохранения Российской Федерации</w:t>
            </w:r>
            <w:r>
              <w:rPr>
                <w:color w:val="000000"/>
              </w:rPr>
              <w:t xml:space="preserve">, профессор, д.м.н., </w:t>
            </w:r>
            <w:r>
              <w:rPr>
                <w:color w:val="000000"/>
                <w:shd w:val="clear" w:color="auto" w:fill="FFFFFF"/>
              </w:rPr>
              <w:t>главный внештатный специалист гинеколог детского и юношеского возраста Министерства здравоохранения Челябинской области</w:t>
            </w:r>
          </w:p>
        </w:tc>
      </w:tr>
      <w:tr w:rsidR="00732480" w:rsidTr="00620D03">
        <w:trPr>
          <w:trHeight w:val="101"/>
        </w:trPr>
        <w:tc>
          <w:tcPr>
            <w:tcW w:w="9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Pr="0019216E" w:rsidRDefault="00732480" w:rsidP="00620D03">
            <w:pPr>
              <w:jc w:val="center"/>
            </w:pPr>
            <w:r w:rsidRPr="0019216E">
              <w:t>13:10 – 17:30 – Секционное заседание врачей- акушеров-гинекологов</w:t>
            </w:r>
          </w:p>
          <w:p w:rsidR="00732480" w:rsidRPr="0019216E" w:rsidRDefault="00732480" w:rsidP="00620D03">
            <w:pPr>
              <w:jc w:val="center"/>
            </w:pPr>
            <w:r w:rsidRPr="0019216E">
              <w:t xml:space="preserve"> Ссылка для подключения</w:t>
            </w:r>
            <w:r>
              <w:t>:</w:t>
            </w:r>
            <w:r w:rsidRPr="0019216E">
              <w:t xml:space="preserve"> https://events.webinar.ru/17891855/9806881 </w:t>
            </w:r>
          </w:p>
          <w:p w:rsidR="00732480" w:rsidRPr="0019216E" w:rsidRDefault="00732480" w:rsidP="00620D03">
            <w:pPr>
              <w:jc w:val="center"/>
            </w:pPr>
            <w:r w:rsidRPr="0019216E">
              <w:t>Телефон технической поддержки</w:t>
            </w:r>
            <w:r>
              <w:t>:</w:t>
            </w:r>
            <w:r w:rsidRPr="0019216E">
              <w:t xml:space="preserve"> 89048121762</w:t>
            </w:r>
          </w:p>
          <w:p w:rsidR="00732480" w:rsidRDefault="00732480" w:rsidP="00620D03">
            <w:pPr>
              <w:jc w:val="center"/>
            </w:pPr>
            <w:r w:rsidRPr="0019216E">
              <w:rPr>
                <w:rStyle w:val="a8"/>
                <w:color w:val="000000"/>
              </w:rPr>
              <w:t xml:space="preserve">Модераторы:  </w:t>
            </w:r>
            <w:proofErr w:type="spellStart"/>
            <w:r w:rsidRPr="0019216E">
              <w:rPr>
                <w:rStyle w:val="a8"/>
                <w:color w:val="000000"/>
              </w:rPr>
              <w:t>Долгушина</w:t>
            </w:r>
            <w:proofErr w:type="spellEnd"/>
            <w:r w:rsidRPr="0019216E">
              <w:rPr>
                <w:rStyle w:val="a8"/>
                <w:color w:val="000000"/>
              </w:rPr>
              <w:t xml:space="preserve"> В.Ф., Шерстобитов А.В.</w:t>
            </w:r>
          </w:p>
        </w:tc>
      </w:tr>
      <w:tr w:rsidR="00732480" w:rsidTr="00620D03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t>13:10–13:30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Pr="003778F1" w:rsidRDefault="00732480" w:rsidP="00620D03">
            <w:r w:rsidRPr="003778F1">
              <w:t>Эпидемиология гинекологического рака в Челябинской области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Pr="003778F1" w:rsidRDefault="00732480" w:rsidP="00620D03">
            <w:pPr>
              <w:jc w:val="both"/>
              <w:rPr>
                <w:color w:val="000000"/>
              </w:rPr>
            </w:pPr>
            <w:r>
              <w:rPr>
                <w:iCs/>
                <w:color w:val="000000"/>
              </w:rPr>
              <w:t xml:space="preserve">Ведом Т.Ю., </w:t>
            </w:r>
            <w:r w:rsidRPr="00553DC4">
              <w:t>заведующий организационно-методическим отделом</w:t>
            </w:r>
            <w:r>
              <w:rPr>
                <w:iCs/>
                <w:color w:val="000000"/>
              </w:rPr>
              <w:t xml:space="preserve"> </w:t>
            </w:r>
            <w:r>
              <w:rPr>
                <w:color w:val="000000"/>
              </w:rPr>
              <w:t>Государственного бюджетного учреждения здравоохранения «Челябинский областной клинический центр онкологии и ядерной медицины»,                            г. Челябинск</w:t>
            </w:r>
          </w:p>
        </w:tc>
      </w:tr>
      <w:tr w:rsidR="00732480" w:rsidTr="00620D03">
        <w:trPr>
          <w:trHeight w:val="3378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lastRenderedPageBreak/>
              <w:t>13:30–13:50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 w:rsidRPr="00ED1941">
              <w:t>ВПЧ-ассоциированный цервицит – фактор риска рака шейки матки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Pr="00835CDC" w:rsidRDefault="00732480" w:rsidP="00620D03">
            <w:pPr>
              <w:pStyle w:val="a5"/>
              <w:jc w:val="both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Мальцева</w:t>
            </w:r>
            <w:r w:rsidRPr="00154D91">
              <w:rPr>
                <w:color w:val="000000"/>
                <w:sz w:val="24"/>
                <w:szCs w:val="24"/>
                <w:lang w:val="ru-RU"/>
              </w:rPr>
              <w:t xml:space="preserve"> Л.И.,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54D91">
              <w:rPr>
                <w:sz w:val="24"/>
                <w:szCs w:val="24"/>
                <w:lang w:val="ru-RU"/>
              </w:rPr>
              <w:t>профессор кафедры Акушерства и гинекологии</w:t>
            </w:r>
            <w:r w:rsidRPr="00154D9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Казанской государственной медицинской академии филиала </w:t>
            </w:r>
            <w:r w:rsidRPr="00154D91">
              <w:rPr>
                <w:color w:val="000000"/>
                <w:sz w:val="24"/>
                <w:szCs w:val="24"/>
                <w:lang w:val="ru-RU"/>
              </w:rPr>
              <w:t xml:space="preserve">федерального государственного бюджетного образовательного учреждения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дополнительного профессионального образования Российской медицинской академии непрерывного профессионального образования </w:t>
            </w:r>
            <w:r w:rsidRPr="00ED2E45">
              <w:rPr>
                <w:color w:val="000000"/>
                <w:sz w:val="24"/>
                <w:szCs w:val="24"/>
                <w:lang w:val="ru-RU"/>
              </w:rPr>
              <w:t>Министерства здравоохранения   Российской    Федерации</w:t>
            </w:r>
            <w:r w:rsidRPr="00ED2E45">
              <w:rPr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154D9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54D91">
              <w:rPr>
                <w:bCs/>
                <w:color w:val="000000"/>
                <w:sz w:val="24"/>
                <w:szCs w:val="24"/>
                <w:lang w:val="ru-RU"/>
              </w:rPr>
              <w:t xml:space="preserve">д.м.н.,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профессор</w:t>
            </w:r>
            <w:r w:rsidRPr="00154D91">
              <w:rPr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ED2E45">
              <w:rPr>
                <w:lang w:val="ru-RU"/>
              </w:rPr>
              <w:t xml:space="preserve"> </w:t>
            </w:r>
            <w:r w:rsidRPr="00ED2E45">
              <w:rPr>
                <w:sz w:val="24"/>
                <w:lang w:val="ru-RU"/>
              </w:rPr>
              <w:t xml:space="preserve">заслуженный деятель науки </w:t>
            </w:r>
            <w:r w:rsidRPr="00ED2E45">
              <w:rPr>
                <w:color w:val="000000"/>
                <w:sz w:val="24"/>
                <w:szCs w:val="24"/>
                <w:lang w:val="ru-RU"/>
              </w:rPr>
              <w:t>Российской    Федерации</w:t>
            </w:r>
            <w:r>
              <w:rPr>
                <w:color w:val="000000"/>
                <w:sz w:val="24"/>
                <w:szCs w:val="24"/>
                <w:lang w:val="ru-RU"/>
              </w:rPr>
              <w:t>,</w:t>
            </w:r>
            <w:r w:rsidRPr="00154D91">
              <w:rPr>
                <w:bCs/>
                <w:color w:val="000000"/>
                <w:sz w:val="24"/>
                <w:szCs w:val="24"/>
                <w:lang w:val="ru-RU"/>
              </w:rPr>
              <w:t xml:space="preserve"> г.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Казань </w:t>
            </w:r>
          </w:p>
        </w:tc>
      </w:tr>
      <w:tr w:rsidR="00732480" w:rsidTr="00620D03">
        <w:trPr>
          <w:trHeight w:val="433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t>13:50–14:10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  <w:rPr>
                <w:highlight w:val="yellow"/>
              </w:rPr>
            </w:pPr>
            <w:r w:rsidRPr="00ED1941">
              <w:t>Профилактика и ранняя диагностика злокачественных заболеваний репродуктивной системы женщин с позиции современных клинических рекомендаций</w:t>
            </w:r>
            <w:r>
              <w:rPr>
                <w:highlight w:val="yellow"/>
              </w:rPr>
              <w:t xml:space="preserve"> 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proofErr w:type="spellStart"/>
            <w:r>
              <w:rPr>
                <w:color w:val="000000"/>
              </w:rPr>
              <w:t>Долгушина</w:t>
            </w:r>
            <w:proofErr w:type="spellEnd"/>
            <w:r>
              <w:rPr>
                <w:color w:val="000000"/>
              </w:rPr>
              <w:t xml:space="preserve"> В.Ф., заведующий кафедрой акушерства и гинекологии </w:t>
            </w:r>
            <w:r>
              <w:t>федерального государственного бюджетного образовательного учреждения высшего образования «Южно-Уральский государственный медицинский университет» Министерства здравоохранения Российской Федерации</w:t>
            </w:r>
            <w:r>
              <w:rPr>
                <w:color w:val="000000"/>
              </w:rPr>
              <w:t xml:space="preserve">, профессор, д.м.н., </w:t>
            </w:r>
            <w:r>
              <w:rPr>
                <w:color w:val="000000"/>
                <w:shd w:val="clear" w:color="auto" w:fill="FFFFFF"/>
              </w:rPr>
              <w:t>главный внештатный специалист гинеколог детского и юношеского возраста Министерства здравоохранения Челябинской области</w:t>
            </w:r>
          </w:p>
        </w:tc>
      </w:tr>
      <w:tr w:rsidR="00732480" w:rsidTr="00620D03">
        <w:trPr>
          <w:trHeight w:val="1565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t>14:10–14:30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 w:rsidRPr="00ED1941">
              <w:t>Лечение пациенток с опухолями яичников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Pr="00835CDC" w:rsidRDefault="00732480" w:rsidP="00620D03">
            <w:pPr>
              <w:jc w:val="both"/>
            </w:pPr>
            <w:proofErr w:type="spellStart"/>
            <w:r>
              <w:t>Саевец</w:t>
            </w:r>
            <w:proofErr w:type="spellEnd"/>
            <w:r>
              <w:t xml:space="preserve"> В.В</w:t>
            </w:r>
            <w:r w:rsidRPr="00ED1941">
              <w:t xml:space="preserve">., врач онкологического гинекологического отделения </w:t>
            </w:r>
            <w:r>
              <w:rPr>
                <w:color w:val="000000"/>
              </w:rPr>
              <w:t xml:space="preserve">Государственного бюджетного учреждения здравоохранения «Челябинский областной клинический центр онкологии и ядерной медицины», </w:t>
            </w:r>
            <w:r>
              <w:t>к.м.н.,</w:t>
            </w:r>
            <w:r w:rsidRPr="00ED1941">
              <w:t xml:space="preserve"> председатель регионального отделения Российского</w:t>
            </w:r>
            <w:r>
              <w:t xml:space="preserve"> общества клинической онкологии,                           г. Челябинск</w:t>
            </w:r>
          </w:p>
        </w:tc>
      </w:tr>
      <w:tr w:rsidR="00732480" w:rsidTr="00620D03">
        <w:trPr>
          <w:trHeight w:val="831"/>
        </w:trPr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t>14:30-14:50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 w:rsidRPr="00ED1941">
              <w:t xml:space="preserve">Профилактика риска развития </w:t>
            </w:r>
            <w:r>
              <w:t>рака молочной железы.</w:t>
            </w:r>
            <w:r w:rsidRPr="00ED1941">
              <w:t xml:space="preserve"> Вчера, сегодня, завтра</w:t>
            </w:r>
          </w:p>
        </w:tc>
        <w:tc>
          <w:tcPr>
            <w:tcW w:w="4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Pr="007E3B85" w:rsidRDefault="00732480" w:rsidP="00620D03">
            <w:pPr>
              <w:jc w:val="both"/>
            </w:pPr>
            <w:r>
              <w:rPr>
                <w:color w:val="000000"/>
              </w:rPr>
              <w:t xml:space="preserve">Гладков О.А., </w:t>
            </w:r>
            <w:r w:rsidRPr="00ED1941">
              <w:t>профессор, д.м.н., заслуженный врач РФ, член правления RUSSCO</w:t>
            </w:r>
          </w:p>
        </w:tc>
      </w:tr>
      <w:tr w:rsidR="00732480" w:rsidTr="00620D03">
        <w:trPr>
          <w:trHeight w:val="1565"/>
        </w:trPr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t xml:space="preserve">14:50-15:10 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 w:rsidRPr="00ED1941">
              <w:t>Вопросы малигнизации генитальных дерматозов и ее профилактика</w:t>
            </w:r>
          </w:p>
        </w:tc>
        <w:tc>
          <w:tcPr>
            <w:tcW w:w="4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Pr="007E3B85" w:rsidRDefault="00732480" w:rsidP="00620D03">
            <w:pPr>
              <w:jc w:val="both"/>
              <w:rPr>
                <w:b/>
              </w:rPr>
            </w:pPr>
            <w:proofErr w:type="spellStart"/>
            <w:r>
              <w:t>Игнатовский</w:t>
            </w:r>
            <w:proofErr w:type="spellEnd"/>
            <w:r>
              <w:t xml:space="preserve"> А.В., </w:t>
            </w:r>
            <w:r w:rsidRPr="00ED1941">
              <w:t xml:space="preserve">доцент кафедры инфекционных болезней, эпидемиологии и </w:t>
            </w:r>
            <w:proofErr w:type="spellStart"/>
            <w:r w:rsidRPr="00ED1941">
              <w:t>дерматовенералогии</w:t>
            </w:r>
            <w:proofErr w:type="spellEnd"/>
            <w:r w:rsidRPr="00ED1941">
              <w:t xml:space="preserve"> </w:t>
            </w:r>
            <w:r>
              <w:t>федерального государственного бюджетного образовательного учреждения высшего образования «Санкт-Петербургский государственный университет» Министерства здравоохранения Российской Федерации</w:t>
            </w:r>
            <w:r w:rsidRPr="00ED1941">
              <w:t xml:space="preserve">, </w:t>
            </w:r>
            <w:r>
              <w:t xml:space="preserve">к.м.н., </w:t>
            </w:r>
            <w:r w:rsidRPr="00ED1941">
              <w:t>г.</w:t>
            </w:r>
            <w:r>
              <w:t xml:space="preserve"> </w:t>
            </w:r>
            <w:r w:rsidRPr="00ED1941">
              <w:t>Санкт-Петербург</w:t>
            </w:r>
          </w:p>
        </w:tc>
      </w:tr>
      <w:tr w:rsidR="00732480" w:rsidTr="00620D03">
        <w:trPr>
          <w:trHeight w:val="543"/>
        </w:trPr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t>15:10-15:30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proofErr w:type="spellStart"/>
            <w:r w:rsidRPr="00ED1941">
              <w:t>Эндометриальные</w:t>
            </w:r>
            <w:proofErr w:type="spellEnd"/>
            <w:r w:rsidRPr="00ED1941">
              <w:t xml:space="preserve"> полипы: диагностика, лечебная тактика</w:t>
            </w:r>
          </w:p>
        </w:tc>
        <w:tc>
          <w:tcPr>
            <w:tcW w:w="4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rPr>
                <w:color w:val="000000"/>
              </w:rPr>
              <w:t xml:space="preserve">Казачкова Э.А., профессор кафедры акушерства и гинекологии федерального государственного бюджетного образовательного учреждения высшего образования «Южно-Уральский государственный медицинский университет» Министерства здравоохранения Российской Федерации, </w:t>
            </w:r>
            <w:r>
              <w:rPr>
                <w:color w:val="000000"/>
              </w:rPr>
              <w:lastRenderedPageBreak/>
              <w:t>д.м.н., г. Челябинск</w:t>
            </w:r>
          </w:p>
        </w:tc>
      </w:tr>
      <w:tr w:rsidR="00732480" w:rsidTr="00620D03">
        <w:trPr>
          <w:trHeight w:val="1124"/>
        </w:trPr>
        <w:tc>
          <w:tcPr>
            <w:tcW w:w="1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lastRenderedPageBreak/>
              <w:t>15:30-15:50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 w:rsidRPr="00ED1941">
              <w:t>Рак и беременность</w:t>
            </w:r>
          </w:p>
        </w:tc>
        <w:tc>
          <w:tcPr>
            <w:tcW w:w="4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Pr="007E3B85" w:rsidRDefault="00732480" w:rsidP="00620D03">
            <w:pPr>
              <w:jc w:val="both"/>
              <w:rPr>
                <w:b/>
              </w:rPr>
            </w:pPr>
            <w:proofErr w:type="spellStart"/>
            <w:r w:rsidRPr="007E3B85">
              <w:t>Киприянова</w:t>
            </w:r>
            <w:proofErr w:type="spellEnd"/>
            <w:r w:rsidRPr="007E3B85">
              <w:t xml:space="preserve"> </w:t>
            </w:r>
            <w:r>
              <w:t>И.И.</w:t>
            </w:r>
            <w:r w:rsidRPr="007E3B85">
              <w:t>,</w:t>
            </w:r>
            <w:r w:rsidRPr="00ED1941">
              <w:t xml:space="preserve"> заведующий отделением акушерской патологии беременности</w:t>
            </w:r>
            <w:r>
              <w:t xml:space="preserve"> Государственного бюджетного учреждения здравоохранения «Областной перинатальный центр»</w:t>
            </w:r>
            <w:r w:rsidRPr="00ED1941">
              <w:t xml:space="preserve">, </w:t>
            </w:r>
            <w:r>
              <w:t>к.м.н.,</w:t>
            </w:r>
            <w:r w:rsidRPr="00ED1941">
              <w:t xml:space="preserve"> г.</w:t>
            </w:r>
            <w:r>
              <w:t xml:space="preserve"> </w:t>
            </w:r>
            <w:r w:rsidRPr="00ED1941">
              <w:t>Челябинск</w:t>
            </w:r>
          </w:p>
        </w:tc>
      </w:tr>
      <w:tr w:rsidR="00732480" w:rsidTr="00620D03">
        <w:trPr>
          <w:trHeight w:val="1294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t>15:50–16:10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proofErr w:type="spellStart"/>
            <w:r w:rsidRPr="00ED1941">
              <w:t>Онкофертильность</w:t>
            </w:r>
            <w:proofErr w:type="spellEnd"/>
            <w:r w:rsidRPr="00ED1941">
              <w:t>. Показания, возможности, перспективы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t>Пестова Т.И.</w:t>
            </w:r>
            <w:r w:rsidRPr="00ED1941">
              <w:t>, заведующий отделением вспомогательных репродуктивных технологий</w:t>
            </w:r>
            <w:r>
              <w:t xml:space="preserve"> Государственного бюджетного учреждения здравоохранения «Областной перинатальный центр»</w:t>
            </w:r>
            <w:r w:rsidRPr="00ED1941">
              <w:t>, к.м.н.</w:t>
            </w:r>
            <w:r>
              <w:t xml:space="preserve">, </w:t>
            </w:r>
            <w:r w:rsidRPr="00ED1941">
              <w:t>г.</w:t>
            </w:r>
            <w:r>
              <w:t xml:space="preserve"> </w:t>
            </w:r>
            <w:r w:rsidRPr="00ED1941">
              <w:t>Челябинск</w:t>
            </w:r>
          </w:p>
        </w:tc>
      </w:tr>
      <w:tr w:rsidR="00732480" w:rsidTr="00620D03">
        <w:trPr>
          <w:trHeight w:val="126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r>
              <w:t>16:10-16:30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 w:rsidRPr="00ED1941">
              <w:t>Доброкачественная дисплазия молочной железы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Pr="006D6D62" w:rsidRDefault="00732480" w:rsidP="00620D03">
            <w:pPr>
              <w:jc w:val="both"/>
              <w:rPr>
                <w:b/>
              </w:rPr>
            </w:pPr>
            <w:r w:rsidRPr="006D6D62">
              <w:t xml:space="preserve">Ануфриева </w:t>
            </w:r>
            <w:r>
              <w:t>С.С.</w:t>
            </w:r>
            <w:r w:rsidRPr="006D6D62">
              <w:t>,</w:t>
            </w:r>
            <w:r w:rsidRPr="00ED1941">
              <w:rPr>
                <w:b/>
              </w:rPr>
              <w:t xml:space="preserve"> </w:t>
            </w:r>
            <w:r w:rsidRPr="00ED1941">
              <w:t>зав</w:t>
            </w:r>
            <w:r>
              <w:t xml:space="preserve">едующий </w:t>
            </w:r>
            <w:r w:rsidRPr="00ED1941">
              <w:t xml:space="preserve">кафедрой Факультетской хирургии, </w:t>
            </w:r>
            <w:r>
              <w:rPr>
                <w:color w:val="000000"/>
              </w:rPr>
              <w:t xml:space="preserve">федерального государственного бюджетного образовательного учреждения высшего образования «Южно-Уральский государственный медицинский университет» Министерства здравоохранения Российской Федерации, </w:t>
            </w:r>
            <w:r>
              <w:t>д.м.н.,</w:t>
            </w:r>
            <w:r w:rsidRPr="00ED1941">
              <w:t xml:space="preserve"> доцент</w:t>
            </w:r>
            <w:r>
              <w:t>,</w:t>
            </w:r>
            <w:r>
              <w:rPr>
                <w:color w:val="000000"/>
              </w:rPr>
              <w:t xml:space="preserve"> г. Челябинск</w:t>
            </w:r>
          </w:p>
        </w:tc>
      </w:tr>
      <w:tr w:rsidR="00732480" w:rsidTr="00620D03">
        <w:trPr>
          <w:trHeight w:val="111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r>
              <w:t>16:30-16:50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 w:rsidRPr="00ED1941">
              <w:t>М</w:t>
            </w:r>
            <w:r>
              <w:t xml:space="preserve">енопаузальная гормональная терапия </w:t>
            </w:r>
            <w:r w:rsidRPr="00ED1941">
              <w:t>и онкологические риски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rPr>
                <w:color w:val="000000"/>
              </w:rPr>
              <w:t xml:space="preserve">Усольцева Е.Н., </w:t>
            </w:r>
            <w:r>
              <w:t>доцент кафедры</w:t>
            </w:r>
            <w:r w:rsidRPr="00ED1941">
              <w:t xml:space="preserve"> </w:t>
            </w:r>
            <w:r w:rsidRPr="00ED1941">
              <w:rPr>
                <w:color w:val="000000"/>
              </w:rPr>
              <w:t>акушерства и гинекологии</w:t>
            </w:r>
            <w:r>
              <w:t xml:space="preserve"> </w:t>
            </w:r>
            <w:r>
              <w:rPr>
                <w:color w:val="000000"/>
              </w:rPr>
              <w:t xml:space="preserve">федерального государственного бюджетного образовательного учреждения высшего образования «Южно-Уральский государственный медицинский университет» Министерства здравоохранения Российской Федерации, </w:t>
            </w:r>
            <w:r>
              <w:t>д.м.н.,</w:t>
            </w:r>
            <w:r w:rsidRPr="00ED1941">
              <w:t xml:space="preserve"> </w:t>
            </w:r>
            <w:r>
              <w:rPr>
                <w:color w:val="000000"/>
              </w:rPr>
              <w:t>г. Челябинск</w:t>
            </w:r>
          </w:p>
        </w:tc>
      </w:tr>
      <w:tr w:rsidR="00732480" w:rsidTr="00620D03">
        <w:trPr>
          <w:trHeight w:val="15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r>
              <w:t>16:50-17:10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 w:rsidRPr="00ED1941">
              <w:t>Дисплазия шейки матки. Разбор клинических случаев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r>
              <w:t>Бойко И.В.</w:t>
            </w:r>
            <w:r w:rsidRPr="00ED1941">
              <w:t xml:space="preserve">, заведующий </w:t>
            </w:r>
            <w:r w:rsidRPr="00ED1941">
              <w:rPr>
                <w:color w:val="000000"/>
              </w:rPr>
              <w:t xml:space="preserve">Клинико-диагностическим отделением </w:t>
            </w:r>
            <w:r>
              <w:t>Государственного бюджетного учреждения здравоохранения «Областной перинатальный центр»</w:t>
            </w:r>
            <w:r w:rsidRPr="00ED1941">
              <w:t>,</w:t>
            </w:r>
            <w:r>
              <w:t xml:space="preserve"> к.м.н.,</w:t>
            </w:r>
            <w:r w:rsidRPr="00ED1941">
              <w:t xml:space="preserve"> г.</w:t>
            </w:r>
            <w:r>
              <w:t xml:space="preserve"> </w:t>
            </w:r>
            <w:r w:rsidRPr="00ED1941">
              <w:t>Челябинск</w:t>
            </w:r>
          </w:p>
        </w:tc>
      </w:tr>
      <w:tr w:rsidR="00732480" w:rsidTr="00620D03">
        <w:trPr>
          <w:trHeight w:val="150"/>
        </w:trPr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r>
              <w:t>17:10-17:30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proofErr w:type="spellStart"/>
            <w:r w:rsidRPr="00ED1941">
              <w:t>Иммунокорригирующая</w:t>
            </w:r>
            <w:proofErr w:type="spellEnd"/>
            <w:r w:rsidRPr="00ED1941">
              <w:t xml:space="preserve"> терапия при заболеваниях шейки матки</w:t>
            </w:r>
          </w:p>
        </w:tc>
        <w:tc>
          <w:tcPr>
            <w:tcW w:w="4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both"/>
            </w:pPr>
            <w:proofErr w:type="spellStart"/>
            <w:r>
              <w:rPr>
                <w:color w:val="000000"/>
              </w:rPr>
              <w:t>Долгушина</w:t>
            </w:r>
            <w:proofErr w:type="spellEnd"/>
            <w:r>
              <w:rPr>
                <w:color w:val="000000"/>
              </w:rPr>
              <w:t xml:space="preserve"> В.Ф., заведующий кафедрой акушерства и гинекологии </w:t>
            </w:r>
            <w:r>
              <w:t>федерального государственного бюджетного образовательного учреждения высшего образования «Южно-Уральский государственный медицинский университет» Министерства здравоохранения Российской Федерации</w:t>
            </w:r>
            <w:r>
              <w:rPr>
                <w:color w:val="000000"/>
              </w:rPr>
              <w:t xml:space="preserve">, профессор, д.м.н., </w:t>
            </w:r>
            <w:r>
              <w:rPr>
                <w:color w:val="000000"/>
                <w:shd w:val="clear" w:color="auto" w:fill="FFFFFF"/>
              </w:rPr>
              <w:t>главный внештатный специалист гинеколог детского и юношеского возраста Министерства здравоохранения Челябинской области</w:t>
            </w:r>
          </w:p>
        </w:tc>
      </w:tr>
      <w:tr w:rsidR="00732480" w:rsidTr="00620D03">
        <w:trPr>
          <w:trHeight w:val="135"/>
        </w:trPr>
        <w:tc>
          <w:tcPr>
            <w:tcW w:w="9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80" w:rsidRDefault="00732480" w:rsidP="00620D03">
            <w:pPr>
              <w:jc w:val="center"/>
            </w:pPr>
            <w:r>
              <w:t>17:30-17:40 - Дискуссия</w:t>
            </w:r>
          </w:p>
        </w:tc>
      </w:tr>
    </w:tbl>
    <w:p w:rsidR="00732480" w:rsidRDefault="00732480" w:rsidP="00732480">
      <w:pPr>
        <w:ind w:firstLine="709"/>
        <w:jc w:val="both"/>
        <w:rPr>
          <w:sz w:val="28"/>
          <w:szCs w:val="28"/>
        </w:rPr>
      </w:pPr>
    </w:p>
    <w:p w:rsidR="00732480" w:rsidRPr="00A62D1F" w:rsidRDefault="00732480" w:rsidP="00732480">
      <w:pPr>
        <w:pStyle w:val="a5"/>
        <w:jc w:val="both"/>
        <w:rPr>
          <w:lang w:val="ru-RU"/>
        </w:rPr>
      </w:pPr>
    </w:p>
    <w:p w:rsidR="004C0A87" w:rsidRPr="00732480" w:rsidRDefault="004C0A87" w:rsidP="00732480"/>
    <w:sectPr w:rsidR="004C0A87" w:rsidRPr="00732480" w:rsidSect="008C670E">
      <w:headerReference w:type="default" r:id="rId7"/>
      <w:headerReference w:type="first" r:id="rId8"/>
      <w:pgSz w:w="11906" w:h="16838"/>
      <w:pgMar w:top="851" w:right="851" w:bottom="993" w:left="1418" w:header="709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8E5" w:rsidRDefault="007208E5">
      <w:r>
        <w:separator/>
      </w:r>
    </w:p>
  </w:endnote>
  <w:endnote w:type="continuationSeparator" w:id="0">
    <w:p w:rsidR="007208E5" w:rsidRDefault="00720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8E5" w:rsidRDefault="007208E5">
      <w:r>
        <w:separator/>
      </w:r>
    </w:p>
  </w:footnote>
  <w:footnote w:type="continuationSeparator" w:id="0">
    <w:p w:rsidR="007208E5" w:rsidRDefault="00720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9F" w:rsidRDefault="00732480" w:rsidP="008C670E">
    <w:pPr>
      <w:pStyle w:val="a6"/>
      <w:tabs>
        <w:tab w:val="clear" w:pos="4677"/>
        <w:tab w:val="clear" w:pos="9355"/>
        <w:tab w:val="center" w:pos="4818"/>
      </w:tabs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74625"/>
              <wp:effectExtent l="4445" t="635" r="635" b="5715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0B9F" w:rsidRDefault="007208E5">
                          <w:pPr>
                            <w:pStyle w:val="a6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.05pt;width:1.1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" stroked="f">
              <v:fill opacity="0"/>
              <v:textbox inset="0,0,0,0">
                <w:txbxContent>
                  <w:p w:rsidR="00A50B9F" w:rsidRDefault="00732480">
                    <w:pPr>
                      <w:pStyle w:val="a6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70E" w:rsidRDefault="0073248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50B9F" w:rsidRDefault="007208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74"/>
    <w:rsid w:val="00202293"/>
    <w:rsid w:val="002630B6"/>
    <w:rsid w:val="003F573C"/>
    <w:rsid w:val="004C0A87"/>
    <w:rsid w:val="007208E5"/>
    <w:rsid w:val="00732480"/>
    <w:rsid w:val="0083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8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87"/>
    <w:rPr>
      <w:rFonts w:ascii="Segoe UI" w:hAnsi="Segoe UI" w:cs="Segoe UI"/>
      <w:sz w:val="18"/>
      <w:szCs w:val="18"/>
    </w:rPr>
  </w:style>
  <w:style w:type="paragraph" w:styleId="a5">
    <w:name w:val="No Spacing"/>
    <w:qFormat/>
    <w:rsid w:val="0073248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zh-CN"/>
    </w:rPr>
  </w:style>
  <w:style w:type="paragraph" w:styleId="a6">
    <w:name w:val="header"/>
    <w:basedOn w:val="a"/>
    <w:link w:val="a7"/>
    <w:uiPriority w:val="99"/>
    <w:rsid w:val="00732480"/>
    <w:pPr>
      <w:tabs>
        <w:tab w:val="center" w:pos="4677"/>
        <w:tab w:val="right" w:pos="9355"/>
      </w:tabs>
      <w:suppressAutoHyphens/>
    </w:pPr>
    <w:rPr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73248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8">
    <w:name w:val="Hyperlink"/>
    <w:rsid w:val="00732480"/>
    <w:rPr>
      <w:color w:val="0000FF"/>
      <w:u w:val="single"/>
    </w:rPr>
  </w:style>
  <w:style w:type="character" w:customStyle="1" w:styleId="2">
    <w:name w:val="Основной текст (2)_"/>
    <w:rsid w:val="00732480"/>
    <w:rPr>
      <w:rFonts w:ascii="Bookman Old Style" w:hAnsi="Bookman Old Style" w:cs="Bookman Old Style"/>
      <w:shd w:val="clear" w:color="auto" w:fill="FFFFFF"/>
    </w:rPr>
  </w:style>
  <w:style w:type="paragraph" w:customStyle="1" w:styleId="21">
    <w:name w:val="Основной текст (2)1"/>
    <w:basedOn w:val="a"/>
    <w:rsid w:val="00732480"/>
    <w:pPr>
      <w:widowControl w:val="0"/>
      <w:shd w:val="clear" w:color="auto" w:fill="FFFFFF"/>
      <w:spacing w:after="480" w:line="240" w:lineRule="atLeast"/>
      <w:ind w:hanging="1000"/>
      <w:jc w:val="center"/>
    </w:pPr>
    <w:rPr>
      <w:rFonts w:ascii="Bookman Old Style" w:hAnsi="Bookman Old Style" w:cs="Bookman Old Style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8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87"/>
    <w:rPr>
      <w:rFonts w:ascii="Segoe UI" w:hAnsi="Segoe UI" w:cs="Segoe UI"/>
      <w:sz w:val="18"/>
      <w:szCs w:val="18"/>
    </w:rPr>
  </w:style>
  <w:style w:type="paragraph" w:styleId="a5">
    <w:name w:val="No Spacing"/>
    <w:qFormat/>
    <w:rsid w:val="0073248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zh-CN"/>
    </w:rPr>
  </w:style>
  <w:style w:type="paragraph" w:styleId="a6">
    <w:name w:val="header"/>
    <w:basedOn w:val="a"/>
    <w:link w:val="a7"/>
    <w:uiPriority w:val="99"/>
    <w:rsid w:val="00732480"/>
    <w:pPr>
      <w:tabs>
        <w:tab w:val="center" w:pos="4677"/>
        <w:tab w:val="right" w:pos="9355"/>
      </w:tabs>
      <w:suppressAutoHyphens/>
    </w:pPr>
    <w:rPr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73248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8">
    <w:name w:val="Hyperlink"/>
    <w:rsid w:val="00732480"/>
    <w:rPr>
      <w:color w:val="0000FF"/>
      <w:u w:val="single"/>
    </w:rPr>
  </w:style>
  <w:style w:type="character" w:customStyle="1" w:styleId="2">
    <w:name w:val="Основной текст (2)_"/>
    <w:rsid w:val="00732480"/>
    <w:rPr>
      <w:rFonts w:ascii="Bookman Old Style" w:hAnsi="Bookman Old Style" w:cs="Bookman Old Style"/>
      <w:shd w:val="clear" w:color="auto" w:fill="FFFFFF"/>
    </w:rPr>
  </w:style>
  <w:style w:type="paragraph" w:customStyle="1" w:styleId="21">
    <w:name w:val="Основной текст (2)1"/>
    <w:basedOn w:val="a"/>
    <w:rsid w:val="00732480"/>
    <w:pPr>
      <w:widowControl w:val="0"/>
      <w:shd w:val="clear" w:color="auto" w:fill="FFFFFF"/>
      <w:spacing w:after="480" w:line="240" w:lineRule="atLeast"/>
      <w:ind w:hanging="1000"/>
      <w:jc w:val="center"/>
    </w:pPr>
    <w:rPr>
      <w:rFonts w:ascii="Bookman Old Style" w:hAnsi="Bookman Old Style" w:cs="Bookman Old Style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ЧОМИАЦ</Company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Самохвалов ВС</dc:creator>
  <cp:lastModifiedBy>Курасова Анастасия Сергеевна</cp:lastModifiedBy>
  <cp:revision>2</cp:revision>
  <cp:lastPrinted>2021-11-11T07:29:00Z</cp:lastPrinted>
  <dcterms:created xsi:type="dcterms:W3CDTF">2021-12-13T06:11:00Z</dcterms:created>
  <dcterms:modified xsi:type="dcterms:W3CDTF">2021-12-13T06:11:00Z</dcterms:modified>
</cp:coreProperties>
</file>