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други</w:t>
      </w:r>
      <w:r w:rsidR="00021D5E" w:rsidRPr="007B6A9A">
        <w:rPr>
          <w:rFonts w:ascii="Times New Roman" w:hAnsi="Times New Roman"/>
          <w:sz w:val="28"/>
          <w:szCs w:val="28"/>
        </w:rPr>
        <w:t>е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FB52D0" w:rsidRPr="007B6A9A" w:rsidRDefault="00FB52D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Положениями 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известной </w:t>
      </w:r>
      <w:r w:rsidR="00385CCF" w:rsidRPr="007B6A9A">
        <w:rPr>
          <w:rFonts w:ascii="Times New Roman" w:hAnsi="Times New Roman"/>
          <w:sz w:val="28"/>
          <w:szCs w:val="28"/>
        </w:rPr>
        <w:t xml:space="preserve">работнику подразделения или </w:t>
      </w:r>
      <w:r w:rsidR="00AA69B7" w:rsidRPr="007B6A9A">
        <w:rPr>
          <w:rFonts w:ascii="Times New Roman" w:hAnsi="Times New Roman"/>
          <w:sz w:val="28"/>
          <w:szCs w:val="28"/>
        </w:rPr>
        <w:t>должностн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лиц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>, ответственн</w:t>
      </w:r>
      <w:r w:rsidR="00385CCF" w:rsidRPr="007B6A9A">
        <w:rPr>
          <w:rFonts w:ascii="Times New Roman" w:hAnsi="Times New Roman"/>
          <w:sz w:val="28"/>
          <w:szCs w:val="28"/>
        </w:rPr>
        <w:t>о</w:t>
      </w:r>
      <w:r w:rsidR="00AA69B7" w:rsidRPr="007B6A9A">
        <w:rPr>
          <w:rFonts w:ascii="Times New Roman" w:hAnsi="Times New Roman"/>
          <w:sz w:val="28"/>
          <w:szCs w:val="28"/>
        </w:rPr>
        <w:t>м</w:t>
      </w:r>
      <w:r w:rsidR="00385CCF" w:rsidRPr="007B6A9A">
        <w:rPr>
          <w:rFonts w:ascii="Times New Roman" w:hAnsi="Times New Roman"/>
          <w:sz w:val="28"/>
          <w:szCs w:val="28"/>
        </w:rPr>
        <w:t>у</w:t>
      </w:r>
      <w:r w:rsidR="00AA69B7" w:rsidRPr="007B6A9A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(далее – подразделение (уполномоченное лицо)</w:t>
      </w:r>
      <w:r w:rsidR="000A7106">
        <w:rPr>
          <w:rFonts w:ascii="Times New Roman" w:hAnsi="Times New Roman"/>
          <w:sz w:val="28"/>
          <w:szCs w:val="28"/>
        </w:rPr>
        <w:t>)</w:t>
      </w:r>
      <w:r w:rsidR="000B668A" w:rsidRPr="007B6A9A">
        <w:rPr>
          <w:rFonts w:ascii="Times New Roman" w:hAnsi="Times New Roman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475A49" w:rsidRPr="0009351F">
        <w:rPr>
          <w:rFonts w:ascii="Times New Roman" w:hAnsi="Times New Roman"/>
          <w:sz w:val="28"/>
          <w:szCs w:val="28"/>
        </w:rPr>
        <w:t>в  ходе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 изучить</w:t>
      </w:r>
      <w:r w:rsidR="000C6748" w:rsidRPr="0009351F">
        <w:rPr>
          <w:rFonts w:ascii="Times New Roman" w:hAnsi="Times New Roman"/>
          <w:sz w:val="28"/>
          <w:szCs w:val="28"/>
        </w:rPr>
        <w:t xml:space="preserve"> утвержденный государственным</w:t>
      </w:r>
      <w:r w:rsidR="0009351F" w:rsidRPr="0009351F">
        <w:rPr>
          <w:rFonts w:ascii="Times New Roman" w:hAnsi="Times New Roman"/>
          <w:sz w:val="28"/>
          <w:szCs w:val="28"/>
        </w:rPr>
        <w:t xml:space="preserve"> (муниципальным)</w:t>
      </w:r>
      <w:r w:rsidR="000C6748" w:rsidRPr="0009351F">
        <w:rPr>
          <w:rFonts w:ascii="Times New Roman" w:hAnsi="Times New Roman"/>
          <w:sz w:val="28"/>
          <w:szCs w:val="28"/>
        </w:rPr>
        <w:t xml:space="preserve"> органом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 xml:space="preserve">В рамках проведения проверки могут быть использованы специализированные программные продукты, позволяющие получать </w:t>
      </w:r>
      <w:r w:rsidRPr="005E185B">
        <w:rPr>
          <w:rFonts w:ascii="Times New Roman" w:hAnsi="Times New Roman"/>
          <w:sz w:val="28"/>
          <w:szCs w:val="28"/>
        </w:rPr>
        <w:lastRenderedPageBreak/>
        <w:t>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lastRenderedPageBreak/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 xml:space="preserve">опросить должностное лицо представить всю имеющуюся у него информацию (материалы, письма, документы и пр.), касательно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>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7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 xml:space="preserve">решение представителя нанимателя (работодателя) о привлечении должностного лица к ответственности за непринятие мер по </w:t>
      </w:r>
      <w:r w:rsidR="00582C7E" w:rsidRPr="00A318EC">
        <w:rPr>
          <w:rFonts w:ascii="Times New Roman" w:hAnsi="Times New Roman"/>
          <w:sz w:val="28"/>
          <w:szCs w:val="28"/>
        </w:rPr>
        <w:lastRenderedPageBreak/>
        <w:t>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Pr="007B6A9A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</w:t>
      </w:r>
      <w:r w:rsidR="00704FC3" w:rsidRPr="007B6A9A">
        <w:rPr>
          <w:rFonts w:ascii="Times New Roman" w:hAnsi="Times New Roman"/>
          <w:sz w:val="28"/>
          <w:szCs w:val="28"/>
        </w:rPr>
        <w:lastRenderedPageBreak/>
        <w:t xml:space="preserve">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611" w:rsidRPr="007B6A9A" w:rsidRDefault="00930AF3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 xml:space="preserve">аконодательство в области противодействия коррупции не содержит унифицированной нормы, определяющей срок 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сроки предусмотрены федеральными законами, определяющими специфику профессиональной служебной (трудовой) деятельности </w:t>
      </w:r>
      <w:r w:rsidR="00166D5A" w:rsidRPr="007B6A9A">
        <w:rPr>
          <w:rFonts w:ascii="Times New Roman" w:hAnsi="Times New Roman"/>
          <w:sz w:val="28"/>
          <w:szCs w:val="28"/>
        </w:rPr>
        <w:t>должностных лиц</w:t>
      </w:r>
      <w:r w:rsidR="00090708" w:rsidRPr="007B6A9A">
        <w:rPr>
          <w:rFonts w:ascii="Times New Roman" w:hAnsi="Times New Roman"/>
          <w:sz w:val="28"/>
          <w:szCs w:val="28"/>
        </w:rPr>
        <w:t>.</w:t>
      </w:r>
    </w:p>
    <w:p w:rsidR="009F7611" w:rsidRPr="007B6A9A" w:rsidRDefault="009F7611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в соответствии с частью 3 статьи 59.3 Федерального закона</w:t>
      </w:r>
      <w:r w:rsidR="007F1657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от 27</w:t>
      </w:r>
      <w:r w:rsidR="007F1657" w:rsidRPr="007B6A9A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4 г"/>
        </w:smartTagPr>
        <w:r w:rsidRPr="007B6A9A">
          <w:rPr>
            <w:rFonts w:ascii="Times New Roman" w:hAnsi="Times New Roman"/>
            <w:sz w:val="28"/>
            <w:szCs w:val="28"/>
          </w:rPr>
          <w:t>2004</w:t>
        </w:r>
        <w:r w:rsidR="007F1657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7F1657" w:rsidRPr="007B6A9A">
        <w:rPr>
          <w:rFonts w:ascii="Times New Roman" w:hAnsi="Times New Roman"/>
          <w:sz w:val="28"/>
          <w:szCs w:val="28"/>
        </w:rPr>
        <w:t>. №</w:t>
      </w:r>
      <w:r w:rsidR="006A3C38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</w:t>
      </w:r>
      <w:r w:rsidR="006A3C38" w:rsidRPr="007B6A9A">
        <w:rPr>
          <w:rFonts w:ascii="Times New Roman" w:hAnsi="Times New Roman"/>
          <w:sz w:val="28"/>
          <w:szCs w:val="28"/>
        </w:rPr>
        <w:t xml:space="preserve"> (далее – Федеральный закон № 79-ФЗ)</w:t>
      </w:r>
      <w:r w:rsidRPr="007B6A9A">
        <w:rPr>
          <w:rFonts w:ascii="Times New Roman" w:hAnsi="Times New Roman"/>
          <w:sz w:val="28"/>
          <w:szCs w:val="28"/>
        </w:rPr>
        <w:t xml:space="preserve"> взыскания применяются не позднее одного месяца со дня поступления информации о совершении </w:t>
      </w:r>
      <w:r w:rsidR="007F1657" w:rsidRPr="007B6A9A">
        <w:rPr>
          <w:rFonts w:ascii="Times New Roman" w:hAnsi="Times New Roman"/>
          <w:sz w:val="28"/>
          <w:szCs w:val="28"/>
        </w:rPr>
        <w:t xml:space="preserve">государственным </w:t>
      </w:r>
      <w:r w:rsidRPr="007B6A9A">
        <w:rPr>
          <w:rFonts w:ascii="Times New Roman" w:hAnsi="Times New Roman"/>
          <w:sz w:val="28"/>
          <w:szCs w:val="28"/>
        </w:rPr>
        <w:t xml:space="preserve">гражданским служащим коррупционного правонарушения, не считая периода временной нетрудоспособности </w:t>
      </w:r>
      <w:r w:rsidR="00475A49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7B6A9A">
        <w:rPr>
          <w:rFonts w:ascii="Times New Roman" w:hAnsi="Times New Roman"/>
          <w:sz w:val="28"/>
          <w:szCs w:val="28"/>
        </w:rPr>
        <w:t xml:space="preserve">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</w:t>
      </w:r>
      <w:r w:rsidR="00930AF3" w:rsidRPr="007B6A9A"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B6A9A">
        <w:rPr>
          <w:rFonts w:ascii="Times New Roman" w:hAnsi="Times New Roman"/>
          <w:sz w:val="28"/>
          <w:szCs w:val="28"/>
        </w:rPr>
        <w:t xml:space="preserve">. При этом взыскание </w:t>
      </w:r>
      <w:r w:rsidR="001D4003" w:rsidRPr="007B6A9A">
        <w:rPr>
          <w:rFonts w:ascii="Times New Roman" w:hAnsi="Times New Roman"/>
          <w:sz w:val="28"/>
          <w:szCs w:val="28"/>
        </w:rPr>
        <w:t>должно</w:t>
      </w:r>
      <w:r w:rsidR="00614C31" w:rsidRPr="007B6A9A">
        <w:rPr>
          <w:rFonts w:ascii="Times New Roman" w:hAnsi="Times New Roman"/>
          <w:sz w:val="28"/>
          <w:szCs w:val="28"/>
        </w:rPr>
        <w:t xml:space="preserve"> быть</w:t>
      </w:r>
      <w:r w:rsidRPr="007B6A9A">
        <w:rPr>
          <w:rFonts w:ascii="Times New Roman" w:hAnsi="Times New Roman"/>
          <w:sz w:val="28"/>
          <w:szCs w:val="28"/>
        </w:rPr>
        <w:t xml:space="preserve"> применено не позднее шести месяцев со дня поступления информации о совершении коррупционного правонарушения.</w:t>
      </w:r>
    </w:p>
    <w:p w:rsidR="009F7611" w:rsidRPr="007B6A9A" w:rsidRDefault="009F7611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статьям 27</w:t>
      </w:r>
      <w:r w:rsidR="00CC1102" w:rsidRPr="007B6A9A">
        <w:rPr>
          <w:rFonts w:ascii="Times New Roman" w:hAnsi="Times New Roman"/>
          <w:sz w:val="28"/>
          <w:szCs w:val="28"/>
        </w:rPr>
        <w:t xml:space="preserve"> и</w:t>
      </w:r>
      <w:r w:rsidRPr="007B6A9A">
        <w:rPr>
          <w:rFonts w:ascii="Times New Roman" w:hAnsi="Times New Roman"/>
          <w:sz w:val="28"/>
          <w:szCs w:val="28"/>
        </w:rPr>
        <w:t xml:space="preserve"> 27</w:t>
      </w:r>
      <w:r w:rsidR="00E56B60" w:rsidRPr="007B6A9A">
        <w:rPr>
          <w:rFonts w:ascii="Times New Roman" w:hAnsi="Times New Roman"/>
          <w:sz w:val="28"/>
          <w:szCs w:val="28"/>
        </w:rPr>
        <w:t>.1</w:t>
      </w:r>
      <w:r w:rsidRPr="007B6A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Федерального закона от 2</w:t>
      </w:r>
      <w:r w:rsidR="00CC1102" w:rsidRPr="007B6A9A"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07 г"/>
        </w:smartTagPr>
        <w:r w:rsidRPr="007B6A9A">
          <w:rPr>
            <w:rFonts w:ascii="Times New Roman" w:hAnsi="Times New Roman"/>
            <w:sz w:val="28"/>
            <w:szCs w:val="28"/>
          </w:rPr>
          <w:t>2007</w:t>
        </w:r>
        <w:r w:rsidR="00CC1102" w:rsidRPr="007B6A9A">
          <w:rPr>
            <w:rFonts w:ascii="Times New Roman" w:hAnsi="Times New Roman"/>
            <w:sz w:val="28"/>
            <w:szCs w:val="28"/>
          </w:rPr>
          <w:t> г</w:t>
        </w:r>
      </w:smartTag>
      <w:r w:rsidR="00CC1102" w:rsidRPr="007B6A9A">
        <w:rPr>
          <w:rFonts w:ascii="Times New Roman" w:hAnsi="Times New Roman"/>
          <w:sz w:val="28"/>
          <w:szCs w:val="28"/>
        </w:rPr>
        <w:t>.</w:t>
      </w:r>
      <w:r w:rsidR="00CC1102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№</w:t>
      </w:r>
      <w:r w:rsidR="00CC1102" w:rsidRPr="007B6A9A">
        <w:rPr>
          <w:rFonts w:ascii="Times New Roman" w:hAnsi="Times New Roman"/>
          <w:sz w:val="28"/>
          <w:szCs w:val="28"/>
        </w:rPr>
        <w:t> </w:t>
      </w:r>
      <w:r w:rsidRPr="007B6A9A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порядок применения и снятия взысканий, в том числе за коррупционные правонарушения, определяется трудовым законодательством, в соответствии с которым взыскание не может быть применено позднее шести месяцев со дня совершения проступка (статья 193 Трудового кодекса Российской Федерации).</w:t>
      </w:r>
    </w:p>
    <w:p w:rsidR="00C95BFB" w:rsidRPr="007B6A9A" w:rsidRDefault="00E56B60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Таким образом, при принятии решения о привлечении </w:t>
      </w:r>
      <w:r w:rsidR="00CC1102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к</w:t>
      </w:r>
      <w:r w:rsidR="00805623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ответственности следует руководствоваться нормами специальных законов, устанавливающих </w:t>
      </w:r>
      <w:r w:rsidR="00C95BFB" w:rsidRPr="007B6A9A">
        <w:rPr>
          <w:rFonts w:ascii="Times New Roman" w:hAnsi="Times New Roman"/>
          <w:sz w:val="28"/>
          <w:szCs w:val="28"/>
        </w:rPr>
        <w:t xml:space="preserve">срок применения взыскания для каждой категории </w:t>
      </w:r>
      <w:r w:rsidR="00805623" w:rsidRPr="007B6A9A">
        <w:rPr>
          <w:rFonts w:ascii="Times New Roman" w:hAnsi="Times New Roman"/>
          <w:sz w:val="28"/>
          <w:szCs w:val="28"/>
        </w:rPr>
        <w:t>должностных лиц</w:t>
      </w:r>
      <w:r w:rsidR="00C95BFB" w:rsidRPr="007B6A9A">
        <w:rPr>
          <w:rFonts w:ascii="Times New Roman" w:hAnsi="Times New Roman"/>
          <w:sz w:val="28"/>
          <w:szCs w:val="28"/>
        </w:rPr>
        <w:t>.</w:t>
      </w:r>
    </w:p>
    <w:p w:rsidR="00FD0299" w:rsidRDefault="00FD0299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lastRenderedPageBreak/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</w:t>
      </w:r>
      <w:r w:rsidRPr="007B6A9A">
        <w:rPr>
          <w:rFonts w:ascii="Times New Roman" w:hAnsi="Times New Roman"/>
          <w:sz w:val="28"/>
          <w:szCs w:val="28"/>
        </w:rPr>
        <w:lastRenderedPageBreak/>
        <w:t>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оперативно-розыскную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 xml:space="preserve"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</w:t>
      </w:r>
      <w:r w:rsidRPr="007B6A9A">
        <w:rPr>
          <w:rFonts w:ascii="Times New Roman" w:hAnsi="Times New Roman"/>
          <w:sz w:val="28"/>
          <w:szCs w:val="28"/>
        </w:rPr>
        <w:lastRenderedPageBreak/>
        <w:t>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</w:t>
      </w:r>
      <w:r w:rsidR="001A262F" w:rsidRPr="00125249">
        <w:rPr>
          <w:rFonts w:ascii="Times New Roman" w:hAnsi="Times New Roman"/>
          <w:sz w:val="28"/>
          <w:szCs w:val="28"/>
        </w:rPr>
        <w:lastRenderedPageBreak/>
        <w:t xml:space="preserve">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 xml:space="preserve">возникшем конфликта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единолично распорядилась земельными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lastRenderedPageBreak/>
        <w:t>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рекомендательный характера для представителя нанимателя (работодателя).</w:t>
      </w:r>
    </w:p>
    <w:sectPr w:rsidR="00DE6813" w:rsidSect="00EF40BE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4C" w:rsidRDefault="0089134C" w:rsidP="00941180">
      <w:pPr>
        <w:spacing w:after="0" w:line="240" w:lineRule="auto"/>
      </w:pPr>
      <w:r>
        <w:separator/>
      </w:r>
    </w:p>
  </w:endnote>
  <w:endnote w:type="continuationSeparator" w:id="0">
    <w:p w:rsidR="0089134C" w:rsidRDefault="0089134C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4C" w:rsidRDefault="0089134C" w:rsidP="00941180">
      <w:pPr>
        <w:spacing w:after="0" w:line="240" w:lineRule="auto"/>
      </w:pPr>
      <w:r>
        <w:separator/>
      </w:r>
    </w:p>
  </w:footnote>
  <w:footnote w:type="continuationSeparator" w:id="0">
    <w:p w:rsidR="0089134C" w:rsidRDefault="0089134C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21" w:rsidRPr="00B0337A" w:rsidRDefault="00F60A21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03722B"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F60A21" w:rsidRDefault="00F60A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 w15:restartNumberingAfterBreak="0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22B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54D0"/>
    <w:rsid w:val="00195DFF"/>
    <w:rsid w:val="001A262F"/>
    <w:rsid w:val="001B060C"/>
    <w:rsid w:val="001B6AE6"/>
    <w:rsid w:val="001C6321"/>
    <w:rsid w:val="001C70A5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6DFD"/>
    <w:rsid w:val="002B7BE2"/>
    <w:rsid w:val="002C5B2D"/>
    <w:rsid w:val="002C6666"/>
    <w:rsid w:val="002E0B55"/>
    <w:rsid w:val="002E1A3A"/>
    <w:rsid w:val="002E29A1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36826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134C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87378"/>
    <w:rsid w:val="00B910B3"/>
    <w:rsid w:val="00BA09B1"/>
    <w:rsid w:val="00BA4FD0"/>
    <w:rsid w:val="00BA5314"/>
    <w:rsid w:val="00BB350D"/>
    <w:rsid w:val="00BB4B81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7980F-0DF5-459C-A4B4-00F6350A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97188D8263D749136C9C2ADE18DE0D7E7F22E0CFD15751A210846F7AD8059CEE3B47Ao17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43644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Дубровская Алла С.</dc:creator>
  <cp:keywords/>
  <cp:lastModifiedBy>Кириенко Виктор Евгеньевич</cp:lastModifiedBy>
  <cp:revision>3</cp:revision>
  <cp:lastPrinted>2018-07-16T11:23:00Z</cp:lastPrinted>
  <dcterms:created xsi:type="dcterms:W3CDTF">2024-03-18T09:14:00Z</dcterms:created>
  <dcterms:modified xsi:type="dcterms:W3CDTF">2024-03-18T09:14:00Z</dcterms:modified>
</cp:coreProperties>
</file>