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9F6" w:rsidRPr="00F559F6" w:rsidRDefault="00F559F6" w:rsidP="00F559F6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>Приложение 1</w:t>
      </w:r>
    </w:p>
    <w:p w:rsidR="00F559F6" w:rsidRPr="00F559F6" w:rsidRDefault="00F559F6" w:rsidP="00F559F6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к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Алгоритму формирования отчетов о ходе реализации Региональных проектов </w:t>
      </w:r>
      <w:r w:rsidRPr="00F559F6">
        <w:rPr>
          <w:rFonts w:ascii="Times New Roman" w:hAnsi="Times New Roman" w:cs="Times New Roman"/>
          <w:sz w:val="28"/>
          <w:szCs w:val="28"/>
        </w:rPr>
        <w:t>в рамках национальных проектов «Здравоохранение» и «Демография»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>Форма «Национальные медицинские исследовательские центры»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0206" w:type="dxa"/>
        <w:tblInd w:w="-5" w:type="dxa"/>
        <w:tblLook w:val="04A0" w:firstRow="1" w:lastRow="0" w:firstColumn="1" w:lastColumn="0" w:noHBand="0" w:noVBand="1"/>
      </w:tblPr>
      <w:tblGrid>
        <w:gridCol w:w="756"/>
        <w:gridCol w:w="8550"/>
        <w:gridCol w:w="900"/>
      </w:tblGrid>
      <w:tr w:rsidR="00F559F6" w:rsidRPr="00F559F6" w:rsidTr="005345DE">
        <w:trPr>
          <w:trHeight w:val="39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F559F6" w:rsidRPr="00F559F6" w:rsidTr="005345DE">
        <w:trPr>
          <w:trHeight w:val="276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59F6" w:rsidRPr="00F559F6" w:rsidTr="005345DE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559F6" w:rsidRPr="00F559F6" w:rsidTr="005345DE">
        <w:trPr>
          <w:trHeight w:val="7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проведенных телемедицинских консультаций НМИЦ, из них: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 </w:t>
            </w:r>
          </w:p>
        </w:tc>
      </w:tr>
      <w:tr w:rsidR="00F559F6" w:rsidRPr="00F559F6" w:rsidTr="005345DE">
        <w:trPr>
          <w:trHeight w:val="7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8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3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выполнены рекомендации, данные по итогам телемедицинских консультаций, при оказании пациентам медицинской помощи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 </w:t>
            </w:r>
          </w:p>
        </w:tc>
      </w:tr>
      <w:tr w:rsidR="00F559F6" w:rsidRPr="00F559F6" w:rsidTr="005345DE">
        <w:trPr>
          <w:trHeight w:val="7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8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3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(из строки 1.1) осуществлен перевод пациента в другие медицинские организации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 </w:t>
            </w:r>
          </w:p>
        </w:tc>
      </w:tr>
      <w:tr w:rsidR="00F559F6" w:rsidRPr="00F559F6" w:rsidTr="005345DE">
        <w:trPr>
          <w:trHeight w:val="7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8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3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изменена схема лечения пациента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 </w:t>
            </w:r>
          </w:p>
        </w:tc>
      </w:tr>
      <w:tr w:rsidR="00F559F6" w:rsidRPr="00F559F6" w:rsidTr="005345DE">
        <w:trPr>
          <w:trHeight w:val="7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пациентов, которым проведены телемедицинские консультации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 </w:t>
            </w:r>
          </w:p>
        </w:tc>
      </w:tr>
      <w:tr w:rsidR="00F559F6" w:rsidRPr="00F559F6" w:rsidTr="005345DE">
        <w:trPr>
          <w:trHeight w:val="7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выездов сотрудников НМИЦ в субъект Российской Федерации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 </w:t>
            </w:r>
          </w:p>
        </w:tc>
      </w:tr>
    </w:tbl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Рекомендации по заполнению формы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559F6" w:rsidRPr="00F559F6" w:rsidRDefault="00F559F6" w:rsidP="00F559F6">
      <w:pPr>
        <w:widowControl w:val="0"/>
        <w:autoSpaceDE w:val="0"/>
        <w:autoSpaceDN w:val="0"/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Заполнение ежемесячное до 4 числа месяца, следующего за отчетным периодом. В форме отображаются сведения о проведенных Национальными медицинскими исследовательскими центрами (НМИЦ) (согласно прилагаемого в рекомендациях по заполнению списка) консультаций/консилиумов с применением телемедицинских технологий краевых, республиканских, областных, окружных медицинских организаций субъектов Российской Федерации по профилю оказания медицинской помощи с лечебными учреждениями субъекта Российской Федерации.</w:t>
      </w:r>
    </w:p>
    <w:p w:rsidR="00F559F6" w:rsidRPr="00F559F6" w:rsidRDefault="00F559F6" w:rsidP="00F559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1"/>
        <w:gridCol w:w="9459"/>
      </w:tblGrid>
      <w:tr w:rsidR="00F559F6" w:rsidRPr="00F559F6" w:rsidTr="005345DE">
        <w:trPr>
          <w:tblHeader/>
        </w:trPr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№ п/п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Наименование организации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1.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бюджетное учреждение «Национальный медицинский исследовательский центр онкологии имени Н.Н.Блохина»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2.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бюджетное учреждение «Национальный медицинский исследовательский центр имени В.А.Алмазова»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3.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бюджетное учреждение «Национальный медицинский исследовательский центр сердечно-сосудистой хирургии имени А.Н.Бакулева»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4.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автономное учреждение «Национальный медицинский исследовательский центр здоровья детей»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5.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бюджетное учреждение «Национальный медицинский исследовательский центр акушерства, гинекологии и перинатологии имени академика В.И.Кулакова»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6.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бюджетное учреждение «Национальный медицинский исследовательский центр радиологии»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7.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бюджетное</w:t>
            </w:r>
            <w:bookmarkStart w:id="0" w:name="_GoBack"/>
            <w:bookmarkEnd w:id="0"/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 xml:space="preserve"> учреждение «Национальный медицинский исследовательский центр детской гематологии, онкологии и иммунологии имени Дмитрия Рогачева»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lastRenderedPageBreak/>
              <w:t>8.</w:t>
            </w:r>
          </w:p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бюджетное учреждение «Национальный медицинский исследовательский центр психиатрии и наркологии имени В.П.Сербского»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9.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бюджетное учреждение «Национальный медицинский исследовательский центр кардиологии»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10.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бюджетное учреждение «Национальный медицинский исследовательский центр имени академика Е.Н.Мешалкина»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11.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бюджетное учреждение «Национальный исследовательский центр эпидемиологии и микробиологии имени почетного академика Н.Ф.Гамалеи»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12.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бюджетное учреждение «Национальный медицинский исследовательский центр профилактической медицины»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13.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бюджетное учреждение «Национальный медицинский исследовательский центр эндокринологии»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14.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бюджетное учреждение «Национальный медицинский исследовательский центр онкологии имени Н.Н.Петрова»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15.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бюджетное учреждение «Национальный медицинский исследовательский центр реабилитации и курортологии»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16.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бюджетное учреждение «Национальный медицинский исследовательский центр гематологии»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17.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бюджетное учреждение «Национальный медицинский исследовательский центр психиатрии и неврологии имени В.М.Бехтерева»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18.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автономное учреждение «Национальный медицинский исследовательский центр нейрохирургии имени академика Н.Н.Бурденко»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19.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бюджетное учреждение «Национальный медицинский исследовательский центр травматологии и ортопедии имени Н.Н.Приорова»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20.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бюджетное учреждение «Национальный медицинский исследовательский центр трансплантологии и искусственных органов имени академика В.И.Шумакова»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21.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бюджетное учреждение «Национальный медицинский исследовательский центр хирургии имени А.В.Вишневского»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22.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автономное учреждение «Национальный медицинский исследовательский центр «Межотраслевой научно-технический комплекс «Микрохирургия глаза» имени академика С.Н.Федорова»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23.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бюджетное учреждение «Национальный медицинский исследовательский центр фтизиопульмонологии и инфекционных заболеваний»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24.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бюджетное учреждение «Национальный медицинский исследовательский центр глазных болезней имени Гельмгольца»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25.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автономное образовательное учреждение высшего образования Первый Московский государственный медицинский университет имени И.М.Сеченова Министерства здравоохранения Российской Федерации (Сеченовский Университет)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26.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автономное образовательное учреждение высшего образования «Российский национальный исследовательский медицинский университет имени Н.И.Пирогова»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lastRenderedPageBreak/>
              <w:t>27.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бюджетное образовательное учреждение высшего образования «Московский государственный медико-стоматологический университет имени А.И.Евдокимова»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28.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бюджетное образовательное учреждение высшего образования «Санкт-Петербургский государственный педиатрический медицинский университет»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29.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бюджетное учреждение «Национальный медицинский исследовательский центр травматологии и ортопедии имени Р.Р.Вредена»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30.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бюджетное учреждение «Национальный медицинский исследовательский центр травматологии и ортопедии имени академика Г.А.Илизарова»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31.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бюджетное учреждение «Национальный медицинский исследовательский центр детской травматологии и ортопедии имени Г.И.Турнера»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32.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бюджетное учреждение «Национальный медицинский исследовательский центр онкологии»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33.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бюджетное учреждение «Национальный медицинский исследовательский центр стоматологии и челюстно-лицевой хирургии»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34.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автономное учреждение «Национальный медицинский исследовательский центр «Лечебно-реабилитационный центр»»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35.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бюджетное учреждение «Национальный медицинский исследовательский центр колопроктологии имени А.Н.Рыжих» Министерства здравоохранения Российской Федерации</w:t>
            </w:r>
          </w:p>
        </w:tc>
      </w:tr>
      <w:tr w:rsidR="00F559F6" w:rsidRPr="00F559F6" w:rsidTr="005345DE">
        <w:tc>
          <w:tcPr>
            <w:tcW w:w="601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36.</w:t>
            </w:r>
          </w:p>
        </w:tc>
        <w:tc>
          <w:tcPr>
            <w:tcW w:w="9459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2D2D2D"/>
                <w:spacing w:val="2"/>
                <w:lang w:eastAsia="ru-RU"/>
              </w:rPr>
              <w:t>Федеральное государственное бюджетное учреждение «Национальный медицинский исследовательский центр оториноларингологии Федерального медико-биологического агентства»</w:t>
            </w:r>
          </w:p>
        </w:tc>
      </w:tr>
    </w:tbl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строке 1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указывают число консультаций/консилиумов, проведенных НМИЦ с применением телемедицинских технологий краевых, республиканских, областных, окружных медицинских организаций субъектов Российской Федерации профилю оказания медицинской помощи.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строке 1.1.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указывается число выполненных рекомендаций, данных по итогам телемедицинских консультаций/консилиумов НМИЦ по профилю оказания медицинской помощи.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строке 1.1.1.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 строки 1.1. выделяют количество выполненных рекомендаций по переводу пациента в другие медицинские организации.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строке 1.1.2.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 строки 1.1. выделяют количество выполненных рекомендаций по изменению схемы лечения пациента.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строке 2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указывается количество пациентов, при лечении которых были проведены консультации/консилиумы с НМИЦ с применением телемедицинских технологий краевых, республиканских, областных, окружных медицинских организаций субъектов Российской Федерации по профилю оказания медицинской помощи.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строке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3 указывается количество выездов, осуществленных сотрудниками Национальных медицинских исследовательских центров (НМИЦ), в целях осуществления организационно-методического руководства краевыми, республиканскими, областными,</w:t>
      </w:r>
      <w:r w:rsidRPr="00F559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окружными медицинскими организациями субъектов Российской Федерации по профилю оказания медицинской помощи.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F559F6" w:rsidRPr="00F559F6" w:rsidSect="00723F57">
          <w:pgSz w:w="11906" w:h="16838"/>
          <w:pgMar w:top="426" w:right="566" w:bottom="1134" w:left="1276" w:header="708" w:footer="708" w:gutter="0"/>
          <w:pgNumType w:start="1"/>
          <w:cols w:space="708"/>
          <w:titlePg/>
          <w:docGrid w:linePitch="360"/>
        </w:sectPr>
      </w:pPr>
    </w:p>
    <w:p w:rsidR="00F559F6" w:rsidRPr="00F559F6" w:rsidRDefault="00F559F6" w:rsidP="00F559F6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Приложение 2</w:t>
      </w:r>
    </w:p>
    <w:p w:rsidR="00F559F6" w:rsidRPr="00F559F6" w:rsidRDefault="00F559F6" w:rsidP="00F559F6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к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Алгоритму формирования отчетов о ходе реализации Региональных проектов </w:t>
      </w:r>
      <w:r w:rsidRPr="00F559F6">
        <w:rPr>
          <w:rFonts w:ascii="Times New Roman" w:hAnsi="Times New Roman" w:cs="Times New Roman"/>
          <w:sz w:val="28"/>
          <w:szCs w:val="28"/>
        </w:rPr>
        <w:t>в рамках национальных проектов «Здравоохранение» и «Демография»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Форма «Телемедицинские технологии»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952" w:type="dxa"/>
        <w:tblInd w:w="-34" w:type="dxa"/>
        <w:tblLook w:val="04A0" w:firstRow="1" w:lastRow="0" w:firstColumn="1" w:lastColumn="0" w:noHBand="0" w:noVBand="1"/>
      </w:tblPr>
      <w:tblGrid>
        <w:gridCol w:w="756"/>
        <w:gridCol w:w="6786"/>
        <w:gridCol w:w="851"/>
        <w:gridCol w:w="1559"/>
      </w:tblGrid>
      <w:tr w:rsidR="00F559F6" w:rsidRPr="00F559F6" w:rsidTr="005345DE">
        <w:trPr>
          <w:trHeight w:val="315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RANGE!A16"/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bookmarkEnd w:id="1"/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6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F559F6" w:rsidRPr="00F559F6" w:rsidTr="005345DE">
        <w:trPr>
          <w:trHeight w:val="315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плановых</w:t>
            </w:r>
          </w:p>
        </w:tc>
      </w:tr>
      <w:tr w:rsidR="00F559F6" w:rsidRPr="00F559F6" w:rsidTr="005345DE">
        <w:trPr>
          <w:trHeight w:val="31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559F6" w:rsidRPr="00F559F6" w:rsidTr="005345DE">
        <w:trPr>
          <w:trHeight w:val="7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консультаций с применением телемедицинских технологий, из них: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</w:tr>
      <w:tr w:rsidR="00F559F6" w:rsidRPr="00F559F6" w:rsidTr="005345DE">
        <w:trPr>
          <w:trHeight w:val="7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консилиумов врачей,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</w:tr>
      <w:tr w:rsidR="00F559F6" w:rsidRPr="00F559F6" w:rsidTr="005345DE">
        <w:trPr>
          <w:trHeight w:val="7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6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консилиумов врачей, по результатам которых осуществлена госпитализация пациентов или осуществлен перевод пациента в другое медицинское учреждение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</w:tr>
      <w:tr w:rsidR="00F559F6" w:rsidRPr="00F559F6" w:rsidTr="005345DE">
        <w:trPr>
          <w:trHeight w:val="7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6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консультаций пациентов, 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</w:tr>
      <w:tr w:rsidR="00F559F6" w:rsidRPr="00F559F6" w:rsidTr="005345DE">
        <w:trPr>
          <w:trHeight w:val="7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6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консультаций пациентов, по результатам которой проведена госпитализация пациентов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</w:tr>
      <w:tr w:rsidR="00F559F6" w:rsidRPr="00F559F6" w:rsidTr="005345DE">
        <w:trPr>
          <w:trHeight w:val="7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полученных запрашивающей консультацию МО результатов консультаций/консилиумов с применением телемедицинских технологий,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</w:tr>
      <w:tr w:rsidR="00F559F6" w:rsidRPr="00F559F6" w:rsidTr="005345DE">
        <w:trPr>
          <w:trHeight w:val="7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медицинских заключений по результатам консультаций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</w:tr>
      <w:tr w:rsidR="00F559F6" w:rsidRPr="00F559F6" w:rsidTr="005345DE">
        <w:trPr>
          <w:trHeight w:val="7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6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протоколов консилиумов врачей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</w:tr>
    </w:tbl>
    <w:p w:rsidR="00F559F6" w:rsidRPr="00F559F6" w:rsidRDefault="00F559F6" w:rsidP="00F559F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ind w:left="-851" w:firstLine="42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Указания по заполнению формы</w:t>
      </w:r>
    </w:p>
    <w:p w:rsidR="00F559F6" w:rsidRPr="00F559F6" w:rsidRDefault="00F559F6" w:rsidP="00F559F6">
      <w:pPr>
        <w:suppressAutoHyphens/>
        <w:spacing w:after="0" w:line="240" w:lineRule="auto"/>
        <w:ind w:left="-851" w:firstLine="4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заполняется ежеквартально данными на конец отчетного периода (нарастающим итогом).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форме отображаются сведения об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оказании медицинской помощи с применением телемедицинских технологий при дистанционном взаимодействии медицинских работников с пациентами </w:t>
      </w:r>
      <w:r w:rsidRPr="00F559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и (или) их </w:t>
      </w:r>
      <w:hyperlink r:id="rId7" w:history="1">
        <w:r w:rsidRPr="00F559F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ar-SA"/>
          </w:rPr>
          <w:t>законными представителями</w:t>
        </w:r>
      </w:hyperlink>
      <w:r w:rsidRPr="00F559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,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также медицинских работников между собой. По 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графе 3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отображаются сведения о консультациях (консилиумах врачей) с применением телемедицинских технологий, оказанных в любой форме (экстренной, неотложной, плановой). По 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графе 4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 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графы 3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выделяют сведения о консультациях (консилиумах врачей) с применением телемедицинских технологий, оказанных в плановой форме. К плановой форме относят консультации (консилиумы), организованные при проведении профилактических мероприятий, при заболеваниях и состояниях, не сопровождающихся угрозой жизни больного, не требующих экстренной и неотложной медицинской помощи, и отсрочка оказания которой на определенное время не повлечет за собой ухудшение состояния больного, угрозу его жизни и здоровью</w:t>
      </w:r>
      <w:r w:rsidRPr="00F559F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footnoteReference w:id="1"/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По 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строке 1.1.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указываются сведения о количестве проведенных с применением телекоммуникационных технологий консилиумов врачей медицинских организаций с специалистами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Национальных медицинских исследовательских центров (далее – НМИЦ)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профилю оказания медицинской помощи. По 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строке 1.1.1.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 строки 1.1. выделяют количество консилиумов, по результатам которых были осуществлены госпитализация пациента или перевод пациента в другое медицинское учреждения.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строке 1.2.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указывается количество проведенных медицинскими организациями консультаций с пациентами </w:t>
      </w:r>
      <w:r w:rsidRPr="00F559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и (или) их </w:t>
      </w:r>
      <w:hyperlink r:id="rId8" w:history="1">
        <w:r w:rsidRPr="00F559F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ar-SA"/>
          </w:rPr>
          <w:t>законными представителями</w:t>
        </w:r>
      </w:hyperlink>
      <w:r w:rsidRPr="00F559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профилю оказания медицинской помощи с применением телекоммуникационных технологий. По 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строке 1.2.1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 строки 1.2. выделяют количество консультаций, по результатам которых была осуществлена госпитализация пациента.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Строка 1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включает сведения, указанные в строке 1.1. и 1.2. а также сведения о количестве проведенных консультаций медицинских работников медицинских организаций при дистанционном взаимодействии с применением телемедицинских технологий.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строкам 2, 2.1., 2.2.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отображаются сведения о полученных инициирующими консультацию (консилиум) медицинскими организациями результатов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оказания медицинской помощи при дистанционном взаимодействии медицинских работников с применением телекоммуникационных технологий. 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Строка 2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является суммой 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строки 2.1.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строки 2.2.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строке 2.1.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указывается количество медицинских заключений, полученных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от медицинского работника сторонней медицинской организации, привлекаемого для проведения консультации и (или) участия в консилиуме врачей с применением телемедицинских технологий по вопросам оценки состояния здоровья пациента, уточнения диагноза, определения прогноза и тактики медицинского обследования и лечения, целесообразности перевода в специализированное отделение медицинской организации либо медицинской эвакуации.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F559F6" w:rsidRPr="00F559F6" w:rsidSect="000571E9">
          <w:pgSz w:w="11906" w:h="16838"/>
          <w:pgMar w:top="851" w:right="566" w:bottom="1134" w:left="1276" w:header="708" w:footer="708" w:gutter="0"/>
          <w:pgNumType w:start="1"/>
          <w:cols w:space="708"/>
          <w:titlePg/>
          <w:docGrid w:linePitch="360"/>
        </w:sect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строке 2.2.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указывается количество полученных протоколов консилиумов врачей по вопросам оценки состояния здоровья пациента, уточнения диагноза, определения прогноза и тактики медицинского обследования и лечения, целесообразности перевода в специализированное отделение медицинской организации либо медицинской эвакуации.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>Приложение 3</w:t>
      </w:r>
    </w:p>
    <w:p w:rsidR="00F559F6" w:rsidRPr="00F559F6" w:rsidRDefault="00F559F6" w:rsidP="00F559F6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к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Алгоритму формирования отчетов о ходе реализации Региональных проектов </w:t>
      </w:r>
      <w:r w:rsidRPr="00F559F6">
        <w:rPr>
          <w:rFonts w:ascii="Times New Roman" w:hAnsi="Times New Roman" w:cs="Times New Roman"/>
          <w:sz w:val="28"/>
          <w:szCs w:val="28"/>
        </w:rPr>
        <w:t>в рамках национальных проектов «Здравоохранение» и «Демография»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Форма «Развитие экспорта медицинских услуг»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911" w:type="dxa"/>
        <w:tblLook w:val="04A0" w:firstRow="1" w:lastRow="0" w:firstColumn="1" w:lastColumn="0" w:noHBand="0" w:noVBand="1"/>
      </w:tblPr>
      <w:tblGrid>
        <w:gridCol w:w="576"/>
        <w:gridCol w:w="7357"/>
        <w:gridCol w:w="1134"/>
        <w:gridCol w:w="844"/>
      </w:tblGrid>
      <w:tr w:rsidR="00F559F6" w:rsidRPr="00F559F6" w:rsidTr="005345DE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F559F6" w:rsidRPr="00F559F6" w:rsidTr="005345D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559F6" w:rsidRPr="00F559F6" w:rsidTr="005345DE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случаев госпитализаций иностранных граждан в медицинские организации в целях получения медицинской помощи в стационарных условиях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чел.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59F6" w:rsidRPr="00F559F6" w:rsidTr="005345DE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16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оказанной медицинской помощи на платной основе (за счет личных средств граждан) (рубли)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рубли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59F6" w:rsidRPr="00F559F6" w:rsidTr="005345D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16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оказанной медицинской помощи за счет ДМС (рубли)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рубли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59F6" w:rsidRPr="00F559F6" w:rsidTr="005345D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16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оказанной медицинской помощи за счет средств фондов (благотворительность) (рубли)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рубли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59F6" w:rsidRPr="00F559F6" w:rsidTr="005345DE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обращений иностранных граждан в медицинские организации в целях получения медицинской помощи в амбулаторных условиях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чел.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59F6" w:rsidRPr="00F559F6" w:rsidTr="005345D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оказанной медицинской помощи на платной основе (за счет личных средств граждан) (рубли)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рубли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59F6" w:rsidRPr="00F559F6" w:rsidTr="005345D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оказанной медицинской помощи за счет ДМС (рубли)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рубли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59F6" w:rsidRPr="00F559F6" w:rsidTr="005345D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оказанной медицинской помощи за счет средств фондов (благотворительность) (рубли)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рубли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59F6" w:rsidRPr="00F559F6" w:rsidTr="005345DE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случаев обращений иностранных граждан в медицинские организации в целях получения медицинской помощи в условиях дневного стационара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чел.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59F6" w:rsidRPr="00F559F6" w:rsidTr="005345D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оказанной медицинской помощи на платной основе (за счет личных средств граждан) (рубли)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рубли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59F6" w:rsidRPr="00F559F6" w:rsidTr="005345D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оказанной медицинской помощи за счет ДМС (рубли)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рубли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59F6" w:rsidRPr="00F559F6" w:rsidTr="005345D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оказанной медицинской помощи за счет средств фондов (благотворительность) (рубли)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рубли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59F6" w:rsidRPr="00F559F6" w:rsidTr="005345DE">
        <w:trPr>
          <w:trHeight w:val="39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общего числа иностранных граждан, получивших медицинскую помощь на платной основе (из строк 1+2+3), число граждан СНГ, получивших медицинскую помощь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чел.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59F6" w:rsidRPr="00F559F6" w:rsidTr="005345DE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общего числа иностранных граждан, получивших медицинскую помощь на платной основе (из строк 1+2+3), число граждан из стран Европы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чел.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59F6" w:rsidRPr="00F559F6" w:rsidTr="005345DE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 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общего числа иностранных граждан, получивших медицинскую помощь на платной основе  (из строк 1+2+3), число граждан из стран Азии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чел.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Указания по заполнению формы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заполняется ежеквартально данными на конец отчетного периода (квартал) нарастающим итогом.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форме предоставляются сведения об объемах оказания платных медицинских услуг иностранным гражданам, в том числе в финансовом выражении, в условиях амбулатории и стационара, в том числе дневного, за счет собственных средств пациента, за счет ДМС, а также средств благотворительных фондов.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строке 1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указывается число иностранных пациентов, которым была оказана платная медицинская помощь в условиях стационара. По строкам 1.1. – 1.3. указывается стоимость оказанной иностранным пациентам медицинской помощи в условиях стационара с указанием источника средств на оплату оказанной помощи: за счет личных средств пациента, за счет ДМС, за счет средств благотворительных фондов.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строке 2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указывается число иностранных пациентов, которым была оказана платная медицинская помощь в амбулаторных условиях. По строкам 2.1. – 2.3. указывается стоимость оказанной иностранным пациентам медицинской помощи в условиях амбулатории с указанием источника средств на оплату оказанной помощи: за счет личных средств пациента, за счет ДМС, за счет средств благотворительных фондов.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строке 3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указывается число иностранных пациентов, которым была оказана платная медицинская помощь в условиях дневного стационара. По строкам 3.1. – 3.3. указывается стоимость оказанной иностранным пациентам медицинской помощи в условиях дневного стационара с указанием источника средств на оплату оказанной помощи: за счет личных средств пациента, за счет ДМС, за счет средств благотворительных фондов.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строке 4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указывается количество граждан из стран СНГ (иностранных граждан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Азербайджана, Армении, Белоруссии, Казахстана, Киргизии, Молдавии, Таджикистана, Туркмении, Узбекистана, Украины, Грузии)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которым была оказана платная медицинская помощь в амбулаторных условиях и в условиях стационара, в том числе дневного стационара.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строке 5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указывается количество граждан из стран Европы (иностранных граждан из государств, расположенных в Европе и не входящих в список стран СНГ), которым была оказана платная медицинская помощь в амбулаторных условиях и в условиях стационара, в том числе дневного стационара.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строке 6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указывается количество граждан из стран Азии (иностранных граждан из государств расположенных в Азии и не входящих в список стран СНГ), которым была оказана платная медицинская помощь в амбулаторных условиях и в условиях стационара, в том числе дневного стационара.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F559F6" w:rsidRPr="00F559F6" w:rsidSect="00723F57">
          <w:pgSz w:w="11906" w:h="16838"/>
          <w:pgMar w:top="426" w:right="566" w:bottom="1134" w:left="1276" w:header="708" w:footer="708" w:gutter="0"/>
          <w:pgNumType w:start="1"/>
          <w:cols w:space="708"/>
          <w:titlePg/>
          <w:docGrid w:linePitch="360"/>
        </w:sectPr>
      </w:pP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left="89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59F6" w:rsidRPr="00F559F6" w:rsidRDefault="00F559F6" w:rsidP="00F559F6">
      <w:pPr>
        <w:suppressAutoHyphens/>
        <w:spacing w:after="0" w:line="240" w:lineRule="auto"/>
        <w:ind w:left="9923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>Приложение 4</w:t>
      </w:r>
    </w:p>
    <w:p w:rsidR="00F559F6" w:rsidRPr="00F559F6" w:rsidRDefault="00F559F6" w:rsidP="00F559F6">
      <w:pPr>
        <w:suppressAutoHyphens/>
        <w:spacing w:after="0" w:line="240" w:lineRule="auto"/>
        <w:ind w:left="992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к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Алгоритму формирования отчетов о ходе реализации Региональных проектов </w:t>
      </w:r>
      <w:r w:rsidRPr="00F559F6">
        <w:rPr>
          <w:rFonts w:ascii="Times New Roman" w:hAnsi="Times New Roman" w:cs="Times New Roman"/>
          <w:sz w:val="28"/>
          <w:szCs w:val="28"/>
        </w:rPr>
        <w:t>в рамках национальных проектов «Здравоохранение» и «Демография»</w:t>
      </w:r>
    </w:p>
    <w:p w:rsidR="00F559F6" w:rsidRPr="00F559F6" w:rsidRDefault="00F559F6" w:rsidP="00F559F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4976" w:type="dxa"/>
        <w:tblInd w:w="70" w:type="dxa"/>
        <w:tblLook w:val="04A0" w:firstRow="1" w:lastRow="0" w:firstColumn="1" w:lastColumn="0" w:noHBand="0" w:noVBand="1"/>
      </w:tblPr>
      <w:tblGrid>
        <w:gridCol w:w="540"/>
        <w:gridCol w:w="1776"/>
        <w:gridCol w:w="1582"/>
        <w:gridCol w:w="1926"/>
        <w:gridCol w:w="1953"/>
        <w:gridCol w:w="2258"/>
        <w:gridCol w:w="1845"/>
        <w:gridCol w:w="3096"/>
      </w:tblGrid>
      <w:tr w:rsidR="00F559F6" w:rsidRPr="00F559F6" w:rsidTr="005345DE">
        <w:trPr>
          <w:trHeight w:val="315"/>
        </w:trPr>
        <w:tc>
          <w:tcPr>
            <w:tcW w:w="14976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Сведения об объемах оказания медицинских услуг иностранным гражданам за текущий год  – отчетного месяца (плановая и неотложная медицинская помощь в условиях круглосуточного стационара)</w:t>
            </w:r>
          </w:p>
        </w:tc>
      </w:tr>
      <w:tr w:rsidR="00F559F6" w:rsidRPr="00F559F6" w:rsidTr="005345DE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59F6" w:rsidRPr="00F559F6" w:rsidTr="005345DE">
        <w:trPr>
          <w:trHeight w:val="315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Профиль медицинской помощи</w:t>
            </w:r>
          </w:p>
        </w:tc>
        <w:tc>
          <w:tcPr>
            <w:tcW w:w="19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1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Гражданство пациентов</w:t>
            </w:r>
          </w:p>
        </w:tc>
        <w:tc>
          <w:tcPr>
            <w:tcW w:w="2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пациентов (чел.)</w:t>
            </w: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Случаев госпитализации</w:t>
            </w:r>
          </w:p>
        </w:tc>
        <w:tc>
          <w:tcPr>
            <w:tcW w:w="30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оказанных медицинских услуг, руб.</w:t>
            </w:r>
          </w:p>
        </w:tc>
      </w:tr>
      <w:tr w:rsidR="00F559F6" w:rsidRPr="00F559F6" w:rsidTr="005345DE">
        <w:trPr>
          <w:trHeight w:val="315"/>
        </w:trPr>
        <w:tc>
          <w:tcPr>
            <w:tcW w:w="23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 </w:t>
            </w:r>
          </w:p>
        </w:tc>
      </w:tr>
      <w:tr w:rsidR="00F559F6" w:rsidRPr="00F559F6" w:rsidTr="005345DE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315"/>
        </w:trPr>
        <w:tc>
          <w:tcPr>
            <w:tcW w:w="14976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RANGE!B6:I15"/>
            <w:r w:rsidRPr="00F559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Сведения об объемах оказания медицинских услуг иностранным гражданам за текущий год – отчетного месяца (плановая и неотложная медицинская помощь в условиях дневного стационара)</w:t>
            </w:r>
            <w:bookmarkEnd w:id="2"/>
          </w:p>
        </w:tc>
      </w:tr>
      <w:tr w:rsidR="00F559F6" w:rsidRPr="00F559F6" w:rsidTr="005345DE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59F6" w:rsidRPr="00F559F6" w:rsidTr="005345DE">
        <w:trPr>
          <w:trHeight w:val="63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Профиль медицинской помощи</w:t>
            </w:r>
          </w:p>
        </w:tc>
        <w:tc>
          <w:tcPr>
            <w:tcW w:w="19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1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Гражданство пациентов</w:t>
            </w:r>
          </w:p>
        </w:tc>
        <w:tc>
          <w:tcPr>
            <w:tcW w:w="2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пациентов (чел.)</w:t>
            </w: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Случаев лечения</w:t>
            </w:r>
          </w:p>
        </w:tc>
        <w:tc>
          <w:tcPr>
            <w:tcW w:w="30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оказанных медицинских услуг, руб.</w:t>
            </w:r>
          </w:p>
        </w:tc>
      </w:tr>
      <w:tr w:rsidR="00F559F6" w:rsidRPr="00F559F6" w:rsidTr="005345DE">
        <w:trPr>
          <w:trHeight w:val="315"/>
        </w:trPr>
        <w:tc>
          <w:tcPr>
            <w:tcW w:w="23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559F6" w:rsidRPr="00F559F6" w:rsidTr="005345DE">
        <w:trPr>
          <w:trHeight w:val="315"/>
        </w:trPr>
        <w:tc>
          <w:tcPr>
            <w:tcW w:w="14976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Сведения об объемах оказания медицинских услуг иностранным гражданам за текущий год  – отчетного месяца (плановая и неотложная медицинская помощь в амбулаторной форме)</w:t>
            </w:r>
          </w:p>
        </w:tc>
      </w:tr>
      <w:tr w:rsidR="00F559F6" w:rsidRPr="00F559F6" w:rsidTr="005345DE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59F6" w:rsidRPr="00F559F6" w:rsidTr="005345DE">
        <w:trPr>
          <w:trHeight w:val="63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Профиль медицинской помощи</w:t>
            </w:r>
          </w:p>
        </w:tc>
        <w:tc>
          <w:tcPr>
            <w:tcW w:w="19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1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Гражданство пациентов</w:t>
            </w:r>
          </w:p>
        </w:tc>
        <w:tc>
          <w:tcPr>
            <w:tcW w:w="2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пациентов (чел.)</w:t>
            </w: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Посещений</w:t>
            </w:r>
          </w:p>
        </w:tc>
        <w:tc>
          <w:tcPr>
            <w:tcW w:w="30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оказанных медицинских услуг, руб.</w:t>
            </w:r>
          </w:p>
        </w:tc>
      </w:tr>
      <w:tr w:rsidR="00F559F6" w:rsidRPr="00F559F6" w:rsidTr="005345DE">
        <w:trPr>
          <w:trHeight w:val="315"/>
        </w:trPr>
        <w:tc>
          <w:tcPr>
            <w:tcW w:w="23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F559F6" w:rsidRPr="00F559F6" w:rsidRDefault="00F559F6" w:rsidP="00F559F6">
      <w:pPr>
        <w:tabs>
          <w:tab w:val="left" w:pos="69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F559F6" w:rsidRPr="00F559F6" w:rsidSect="000571E9">
          <w:pgSz w:w="16838" w:h="11906" w:orient="landscape"/>
          <w:pgMar w:top="426" w:right="426" w:bottom="566" w:left="1134" w:header="708" w:footer="708" w:gutter="0"/>
          <w:pgNumType w:start="1"/>
          <w:cols w:space="708"/>
          <w:titlePg/>
          <w:docGrid w:linePitch="360"/>
        </w:sectPr>
      </w:pPr>
    </w:p>
    <w:p w:rsidR="00F559F6" w:rsidRPr="00F559F6" w:rsidRDefault="00F559F6" w:rsidP="00F559F6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Приложение 5</w:t>
      </w:r>
    </w:p>
    <w:p w:rsidR="00F559F6" w:rsidRPr="00F559F6" w:rsidRDefault="00F559F6" w:rsidP="00F559F6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к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Алгоритму формирования отчетов о ходе реализации Региональных проектов </w:t>
      </w:r>
      <w:r w:rsidRPr="00F559F6">
        <w:rPr>
          <w:rFonts w:ascii="Times New Roman" w:hAnsi="Times New Roman" w:cs="Times New Roman"/>
          <w:sz w:val="28"/>
          <w:szCs w:val="28"/>
        </w:rPr>
        <w:t>в рамках национальных проектов «Здравоохранение» и «Демография»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>Форма «Ликвидация кадрового дефицита»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774" w:type="dxa"/>
        <w:tblInd w:w="137" w:type="dxa"/>
        <w:tblLook w:val="04A0" w:firstRow="1" w:lastRow="0" w:firstColumn="1" w:lastColumn="0" w:noHBand="0" w:noVBand="1"/>
      </w:tblPr>
      <w:tblGrid>
        <w:gridCol w:w="567"/>
        <w:gridCol w:w="8378"/>
        <w:gridCol w:w="829"/>
      </w:tblGrid>
      <w:tr w:rsidR="00F559F6" w:rsidRPr="00F559F6" w:rsidTr="005345DE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F559F6" w:rsidRPr="00F559F6" w:rsidTr="005345D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559F6" w:rsidRPr="00F559F6" w:rsidTr="005345DE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во врачебных кадрах (на 1 января текущего года), заполняется однократно на начало года, из них: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59F6" w:rsidRPr="00F559F6" w:rsidTr="005345DE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8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терапевты-участковые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59F6" w:rsidRPr="00F559F6" w:rsidTr="005345D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8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педиатры-участковые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59F6" w:rsidRPr="00F559F6" w:rsidTr="005345DE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8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врачи общей практики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59F6" w:rsidRPr="00F559F6" w:rsidTr="005345DE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врачей, трудоустроенных за отчетный период по программе «Земский доктор», из них: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59F6" w:rsidRPr="00F559F6" w:rsidTr="005345D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8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получили единовременную выплату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59F6" w:rsidRPr="00F559F6" w:rsidTr="005345DE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фельдшеров, трудоустроенных за отчетный период по программе «Земский фельдшер», из них: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59F6" w:rsidRPr="00F559F6" w:rsidTr="005345D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8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получили единовременную выплату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59F6" w:rsidRPr="00F559F6" w:rsidTr="005345DE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врачей, заключивших договоры для выполнения работ вахтовым методом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59F6" w:rsidRPr="00F559F6" w:rsidTr="005345D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8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сельской местности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8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малонаселенных и труднодоступных местностях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фельдшеров, заключивших договоры для выполнения работ вахтовым методом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8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сельской местности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8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малонаселенных и труднодоступных местностях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врачей, прошедших программу профессиональной переподготовки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врачей, получивших меры социальной поддержки за счет бюджетных ассигнований бюджета субъекта Российской Федерации, из них: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8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обеспеченных жильем 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8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получивших единовременные выплаты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средних медицинских работников, получивших меры социальной поддержки за счет бюджетных ассигнований бюджета субъекта Российской Федерации, из них: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8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обеспеченных жильем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8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получивших единовременные выплаты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559F6" w:rsidRPr="00F559F6" w:rsidRDefault="00F559F6" w:rsidP="00F559F6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Указания по заполнению формы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заполняется ежеквартально данными на конец отчетного периода (квартал) нарастающим итогом.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строкам 1, 1.1. 1.2. 1.3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указываются сведения о потребности во врачебных кадрах в государственных и муниципальных медицинских организациях с выделением потребности в терапевтах-участковых, педиатрах-участковых и врачах общей практики. Сведения о потребности кадров предоставляются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однократно по состоянию на 1 января при предоставлении сведений за январь отчетного года. 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потребностью во врачебных кадрах понимают дефицит врачей, который определяется как разница между расчетным нормативом числа врачей и фактическим числом врачей (абсолютные числа).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строкам 2, 2.1.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отображаются сведения о числе врачей, трудоустроенных по федеральной программе «Земский доктор» (строка 2), с выделением числа врачей, получивших денежную субсидию в рамках программы (строка 2.1.).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строкам 3, 3.1.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отображаются сведения о числе врачей, трудоустроенных по федеральной программе «Земский фельдшер» (строка 3), с выделением числа врачей, получивших денежную субсидию в рамках программы (строка 3.1.).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строкам 4, 4.1. 4.2. 5, 5.1. 5.2.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отображаются сведения о врачах и фельдшерах, заключивших договор на выполнение работ вахтовым методом с выделением числа врачей и фельдшеров, работающих в сельской местности и малонаселенных и труднодоступных местностях.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малонаселенным населенным пунктам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относятся сельские населенные пункты с численностью населения до 50 человек (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село, деревня, станица, хутор и т.п.)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Перечень отдаленных или труднодоступных местностей утверждается нормативными правовыми актами субъекта Российской Федерации.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строкам 7, 7.1. 7.2. 8, 8.1. 8.2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отображаются сведения о численности врачей и средних медицинских работников государственных и муниципальных медицинских организаций, которым были предоставлены меры социальной поддержки за счет бюджетных ассигнований бюджета субъекта Челябинской области. 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F559F6" w:rsidRPr="00F559F6" w:rsidSect="00933F1C">
          <w:pgSz w:w="11906" w:h="16838"/>
          <w:pgMar w:top="709" w:right="851" w:bottom="709" w:left="1276" w:header="709" w:footer="709" w:gutter="0"/>
          <w:pgNumType w:start="1"/>
          <w:cols w:space="708"/>
          <w:titlePg/>
          <w:docGrid w:linePitch="360"/>
        </w:sectPr>
      </w:pPr>
    </w:p>
    <w:p w:rsidR="00F559F6" w:rsidRPr="00F559F6" w:rsidRDefault="00F559F6" w:rsidP="00F559F6">
      <w:pPr>
        <w:suppressAutoHyphens/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Приложение 6</w:t>
      </w:r>
    </w:p>
    <w:p w:rsidR="00F559F6" w:rsidRPr="00F559F6" w:rsidRDefault="00F559F6" w:rsidP="00F559F6">
      <w:pPr>
        <w:suppressAutoHyphens/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к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Алгоритму формирования отчетов о ходе реализации Региональных проектов </w:t>
      </w:r>
      <w:r w:rsidRPr="00F559F6">
        <w:rPr>
          <w:rFonts w:ascii="Times New Roman" w:hAnsi="Times New Roman" w:cs="Times New Roman"/>
          <w:sz w:val="28"/>
          <w:szCs w:val="28"/>
        </w:rPr>
        <w:t>в рамках национальных проектов «Здравоохранение» и «Демография»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>Форма «Формирование здорового образа жизни»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993"/>
        <w:gridCol w:w="1275"/>
        <w:gridCol w:w="993"/>
        <w:gridCol w:w="1559"/>
        <w:gridCol w:w="1134"/>
        <w:gridCol w:w="2551"/>
        <w:gridCol w:w="1560"/>
        <w:gridCol w:w="1134"/>
        <w:gridCol w:w="1275"/>
        <w:gridCol w:w="1134"/>
      </w:tblGrid>
      <w:tr w:rsidR="00F559F6" w:rsidRPr="00F559F6" w:rsidTr="005345DE">
        <w:trPr>
          <w:trHeight w:val="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Число </w:t>
            </w:r>
            <w:r w:rsidRPr="00F559F6">
              <w:rPr>
                <w:rFonts w:ascii="Times New Roman" w:eastAsia="Times New Roman" w:hAnsi="Times New Roman" w:cs="Times New Roman"/>
                <w:lang w:eastAsia="ru-RU"/>
              </w:rPr>
              <w:t>Центров общественного здоровья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лиц, обратившихся в центры общественного здоровья, всего</w:t>
            </w:r>
          </w:p>
        </w:tc>
        <w:tc>
          <w:tcPr>
            <w:tcW w:w="77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лиц, обученных в Центрах общественного здоровья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Число лиц, которым даны рекомендации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 даны рекомендации по коррекции питания</w:t>
            </w:r>
          </w:p>
        </w:tc>
      </w:tr>
      <w:tr w:rsidR="00F559F6" w:rsidRPr="00F559F6" w:rsidTr="005345DE">
        <w:trPr>
          <w:trHeight w:val="20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направленные медицинской организацией по месту жительства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направленные из стационаров после госпитализации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направленные врачом, ответственным за проведение дополнительной диспансеризации работающих граждан с I (практически здоров) и II (риск развития заболеваний) группами состояния здоровья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направленные работодателем по заключению врача, ответственного за проведение периодических медицинских осмотров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59F6" w:rsidRPr="00F559F6" w:rsidTr="005345DE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F559F6" w:rsidRPr="00F559F6" w:rsidTr="005345DE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сельских жителей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лиц в возрасте 65 лет и старше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F559F6" w:rsidRPr="00F559F6" w:rsidRDefault="00F559F6" w:rsidP="00F559F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Указания по заполнению формы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 заполняется данными за предыдущие периоды нарастающим итогом. 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Форма заполняется ежеквартально с 1 января 2021 г. на основе информации полученной от государственных учреждений здравоохранения субъектов Российской Федерации и учреждений здравоохранения муниципальных образований (амбулаторно-поликлинических, стационарно-поликлинических, врачебно-физкультурных диспансеров, центров медицинской профилактики и др.), имеющих в своем составе центр здоровья.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форме предоставляются сведения только по лицам в возрасте 18 лет и старше.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графе 3 по 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строке 1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указывается общее количество Центров общественного здоровья в субъекте Российской Федерации для лиц в возрасте 18 лет и старше. По 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строке 1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графах 4-12 отображаются сведения о количестве человек в возрасте 18 лет и старше, обратившихся в центры общественного здоровья (графа 4), о причинах обращения (графы 5-9) и полученных рекомендациях (графы 11-12). Из 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строки 1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графах 4-12 выделяют сельских жителей (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строка 1.1.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) и лиц в возрасте 65 лет и старше (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строка 1.2.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). Графы 5-9 содержат распределение по причинам обращения в центры общественного здоровья, а именно: в графе 5 указывают число лиц, обратившихся в центры общественного здоровья самостоятельно. В графе 6 указывается число лиц, обратившихся в центры общественного здоровья по направлению медицинских организаций по месту жительства (прикрепления). В графе 7 указывается число лиц, обратившихся в Центры общественного здоровья по направлению из стационара после госпитализации (острого заболевания). В графе 8 указывается число лиц, обратившихся в Центры общественного здоровья по направлению врача, ответственного за проведение дополнительной диспансеризации работающих граждан с I (практически здоров) и II (риск развития заболеваний) группами состояния здоровья. В графе 9 указывается число лиц, обратившихся в Центры общественного здоровья по направлению работодателя по заключению врача, ответственного за проведение периодических медицинских осмотров. В графе 10 отображаются сведения о количестве лиц, прошедших обучение основам здорового образа жизни, в том числе прошедших обучение в школах здоровья. В графе 11 указывается количество человек, которым в центре здоровья были даны рекомендации и разработаны индивидуальные планы по сохранению и укреплению здоровья, включая рекомендации по коррекции питания, двигательной активности, занятиям физкультурой и спортом, режиму сна, условиям быта, труда (учебы) и отдыха. Из графы 11 выделяют количество человек, которым были даны рекомендации по коррекции питания (графа 12).</w:t>
      </w:r>
    </w:p>
    <w:p w:rsidR="00F559F6" w:rsidRPr="00F559F6" w:rsidRDefault="00F559F6" w:rsidP="00F559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F559F6" w:rsidRPr="00F559F6" w:rsidSect="003725AF">
          <w:pgSz w:w="16838" w:h="11906" w:orient="landscape"/>
          <w:pgMar w:top="851" w:right="395" w:bottom="993" w:left="993" w:header="709" w:footer="709" w:gutter="0"/>
          <w:pgNumType w:start="1"/>
          <w:cols w:space="708"/>
          <w:titlePg/>
          <w:docGrid w:linePitch="360"/>
        </w:sectPr>
      </w:pPr>
    </w:p>
    <w:p w:rsidR="00F559F6" w:rsidRPr="00F559F6" w:rsidRDefault="00F559F6" w:rsidP="00F559F6">
      <w:pPr>
        <w:suppressAutoHyphens/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Приложение 7</w:t>
      </w:r>
    </w:p>
    <w:p w:rsidR="00F559F6" w:rsidRPr="00F559F6" w:rsidRDefault="00F559F6" w:rsidP="00F559F6">
      <w:pPr>
        <w:suppressAutoHyphens/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к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Алгоритму формирования отчетов о ходе реализации Региональных проектов </w:t>
      </w:r>
      <w:r w:rsidRPr="00F559F6">
        <w:rPr>
          <w:rFonts w:ascii="Times New Roman" w:hAnsi="Times New Roman" w:cs="Times New Roman"/>
          <w:sz w:val="28"/>
          <w:szCs w:val="28"/>
        </w:rPr>
        <w:t>в рамках национальных проектов «Здравоохранение» и «Демография»</w:t>
      </w:r>
    </w:p>
    <w:p w:rsidR="00F559F6" w:rsidRPr="00F559F6" w:rsidRDefault="00F559F6" w:rsidP="00F559F6">
      <w:pPr>
        <w:suppressAutoHyphens/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>Форма «Старшее поколение»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5314" w:type="dxa"/>
        <w:tblInd w:w="-130" w:type="dxa"/>
        <w:tblLayout w:type="fixed"/>
        <w:tblLook w:val="04A0" w:firstRow="1" w:lastRow="0" w:firstColumn="1" w:lastColumn="0" w:noHBand="0" w:noVBand="1"/>
      </w:tblPr>
      <w:tblGrid>
        <w:gridCol w:w="5340"/>
        <w:gridCol w:w="3842"/>
        <w:gridCol w:w="714"/>
        <w:gridCol w:w="1281"/>
        <w:gridCol w:w="1564"/>
        <w:gridCol w:w="1171"/>
        <w:gridCol w:w="1402"/>
      </w:tblGrid>
      <w:tr w:rsidR="00F559F6" w:rsidRPr="00F559F6" w:rsidTr="005345DE">
        <w:trPr>
          <w:trHeight w:val="480"/>
        </w:trPr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3" w:name="RANGE!B3:H27"/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Показатель</w:t>
            </w:r>
            <w:bookmarkEnd w:id="3"/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Порядок предоставления показателя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 январь текущего года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нарастающий итог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 февраль текущего года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нарастающий итог</w:t>
            </w:r>
          </w:p>
        </w:tc>
      </w:tr>
      <w:tr w:rsidR="00F559F6" w:rsidRPr="00F559F6" w:rsidTr="005345DE">
        <w:trPr>
          <w:trHeight w:val="240"/>
        </w:trPr>
        <w:tc>
          <w:tcPr>
            <w:tcW w:w="15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Уровень госпитализации на геронтологические койки лиц старше 60 лет на 10 тыс. населения соответствующего возраста</w:t>
            </w:r>
          </w:p>
        </w:tc>
      </w:tr>
      <w:tr w:rsidR="00F559F6" w:rsidRPr="00F559F6" w:rsidTr="005345DE">
        <w:trPr>
          <w:trHeight w:val="24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 в возрасте старше 60 лет (на 1 января)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1 января текущего года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</w:tr>
      <w:tr w:rsidR="00F559F6" w:rsidRPr="00F559F6" w:rsidTr="005345DE">
        <w:trPr>
          <w:trHeight w:val="24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поступивших на геронтологические койки, чел.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период / накопительным итогом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</w:tr>
      <w:tr w:rsidR="00F559F6" w:rsidRPr="00F559F6" w:rsidTr="005345DE">
        <w:trPr>
          <w:trHeight w:val="240"/>
        </w:trPr>
        <w:tc>
          <w:tcPr>
            <w:tcW w:w="15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Охват граждан старше трудоспособного возраста* профилактическими осмотрами, включая диспансеризацию</w:t>
            </w:r>
          </w:p>
        </w:tc>
      </w:tr>
      <w:tr w:rsidR="00F559F6" w:rsidRPr="00F559F6" w:rsidTr="005345DE">
        <w:trPr>
          <w:trHeight w:val="24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 старше трудоспособного возраста (на 1 января)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1 января текущего года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</w:tr>
      <w:tr w:rsidR="00F559F6" w:rsidRPr="00F559F6" w:rsidTr="005345DE">
        <w:trPr>
          <w:trHeight w:val="231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граждан старше трудоспособного возраста, охваченных профилактическими осмотрами, включая диспансеризацию, чел.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период / накопительным итогом, в соответствии с данными, включаемыми в ФФСН 30, строка 6.1, столбец 5, таблицы 2510,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</w:tr>
      <w:tr w:rsidR="00F559F6" w:rsidRPr="00F559F6" w:rsidTr="005345DE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Охват граждан старше трудоспособного возраста* профилактическими осмотрами, включая диспансеризацию, %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=строка 4/строка3*100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F559F6" w:rsidRPr="00F559F6" w:rsidTr="005345DE">
        <w:trPr>
          <w:trHeight w:val="240"/>
        </w:trPr>
        <w:tc>
          <w:tcPr>
            <w:tcW w:w="15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Доля лиц старше трудоспособного возраста, у которых выявлены заболевания и патологические состояния, находящихся под диспансерным наблюдением</w:t>
            </w:r>
          </w:p>
        </w:tc>
      </w:tr>
      <w:tr w:rsidR="00F559F6" w:rsidRPr="00F559F6" w:rsidTr="005345DE">
        <w:trPr>
          <w:trHeight w:val="536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лиц старше трудоспособного возраста, у которых выявлены заболевания и патологические состояния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 периода, в соответствии с данными, включаемыми в ФФСН 12, таблица 4001, графа 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</w:tr>
      <w:tr w:rsidR="00F559F6" w:rsidRPr="00F559F6" w:rsidTr="005345DE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лиц старше трудоспособного возраста, у которых выявлены заболевания и патологические </w:t>
            </w: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состояния, находящихся под диспансерным наблюдением, чел.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конец периода, в соответствии с данными, включаемыми в ФФСН 12, таблица 4001, графа 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</w:tr>
      <w:tr w:rsidR="00F559F6" w:rsidRPr="00F559F6" w:rsidTr="005345DE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Доля лиц старше трудоспособного возраста*, у которых выявлены заболевания и патологические состояния, находящихся под диспансерным наблюдением, %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=строка7/строка8*100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F559F6" w:rsidRPr="00F559F6" w:rsidTr="005345DE">
        <w:trPr>
          <w:trHeight w:val="240"/>
        </w:trPr>
        <w:tc>
          <w:tcPr>
            <w:tcW w:w="15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Ресурсная обеспеченность гериатрической службы</w:t>
            </w:r>
          </w:p>
        </w:tc>
      </w:tr>
      <w:tr w:rsidR="00F559F6" w:rsidRPr="00F559F6" w:rsidTr="005345DE">
        <w:trPr>
          <w:trHeight w:val="24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врачи-гериатры, чел. (физ. лиц)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 периода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F559F6" w:rsidRPr="00F559F6" w:rsidTr="005345DE">
        <w:trPr>
          <w:trHeight w:val="24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Врачи-гериатры, работающие в амбулаторных учреждениях, чел. (физ. лиц)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 периода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F559F6" w:rsidRPr="00F559F6" w:rsidTr="005345DE">
        <w:trPr>
          <w:trHeight w:val="24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Врачи-гериатры, работающие в стационарных учреждениях, чел. (физ. лиц)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 периода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F559F6" w:rsidRPr="00F559F6" w:rsidTr="005345DE">
        <w:trPr>
          <w:trHeight w:val="24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врачи-гериатры (занято ставок)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 периода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F559F6" w:rsidRPr="00F559F6" w:rsidTr="005345DE">
        <w:trPr>
          <w:trHeight w:val="24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Врачи-гериатры, работающие в амбулаторных учреждениях (занято ставок)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 периода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F559F6" w:rsidRPr="00F559F6" w:rsidTr="005345DE">
        <w:trPr>
          <w:trHeight w:val="24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Врачи-гериатры, работающие в стационарных учреждениях (занято ставок)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 периода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F559F6" w:rsidRPr="00F559F6" w:rsidTr="005345DE">
        <w:trPr>
          <w:trHeight w:val="24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лиц, имеющих лицензию врача-гериатра и не работающих по профилю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 периода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F559F6" w:rsidRPr="00F559F6" w:rsidTr="005345DE">
        <w:trPr>
          <w:trHeight w:val="24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гериатрических кабинетов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 периода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F559F6" w:rsidRPr="00F559F6" w:rsidTr="005345DE">
        <w:trPr>
          <w:trHeight w:val="24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гериатрических коек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 периода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F559F6" w:rsidRPr="00F559F6" w:rsidTr="005345DE">
        <w:trPr>
          <w:trHeight w:val="24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гериатрических центров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 периода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F559F6" w:rsidRPr="00F559F6" w:rsidTr="005345DE">
        <w:trPr>
          <w:trHeight w:val="240"/>
        </w:trPr>
        <w:tc>
          <w:tcPr>
            <w:tcW w:w="153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 Термин «старше трудоспособного возраста» употребляется в отношении женщин, достигших возраста 55 лет и старше, и мужчин, достигших возраста 60 лет и старше.</w:t>
            </w:r>
          </w:p>
        </w:tc>
      </w:tr>
    </w:tbl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F559F6" w:rsidRPr="00F559F6" w:rsidSect="003725AF">
          <w:pgSz w:w="16838" w:h="11906" w:orient="landscape"/>
          <w:pgMar w:top="851" w:right="395" w:bottom="993" w:left="993" w:header="709" w:footer="709" w:gutter="0"/>
          <w:pgNumType w:start="1"/>
          <w:cols w:space="708"/>
          <w:titlePg/>
          <w:docGrid w:linePitch="360"/>
        </w:sectPr>
      </w:pPr>
    </w:p>
    <w:p w:rsidR="00F559F6" w:rsidRPr="00F559F6" w:rsidRDefault="00F559F6" w:rsidP="00F559F6">
      <w:pPr>
        <w:suppressAutoHyphens/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Приложение 8</w:t>
      </w:r>
    </w:p>
    <w:p w:rsidR="00F559F6" w:rsidRPr="00F559F6" w:rsidRDefault="00F559F6" w:rsidP="00F559F6">
      <w:pPr>
        <w:suppressAutoHyphens/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к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Алгоритму формирования отчетов о ходе реализации Региональных проектов </w:t>
      </w:r>
      <w:r w:rsidRPr="00F559F6">
        <w:rPr>
          <w:rFonts w:ascii="Times New Roman" w:hAnsi="Times New Roman" w:cs="Times New Roman"/>
          <w:sz w:val="28"/>
          <w:szCs w:val="28"/>
        </w:rPr>
        <w:t>в рамках национальных проектов «Здравоохранение» и «Демография»</w:t>
      </w:r>
    </w:p>
    <w:p w:rsidR="00F559F6" w:rsidRPr="00F559F6" w:rsidRDefault="00F559F6" w:rsidP="00F559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F559F6" w:rsidRPr="00F559F6" w:rsidRDefault="00F559F6" w:rsidP="00F559F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>Форма «</w:t>
      </w:r>
      <w:r w:rsidRPr="00F559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Сведения о профилактических осмотрах подростков 15-17 лет (мальчиков детскими урологами-андрологами, девочек акушерами -гинекологами) по субъекту Челябинская область»</w:t>
      </w:r>
    </w:p>
    <w:p w:rsidR="00F559F6" w:rsidRPr="00F559F6" w:rsidRDefault="00F559F6" w:rsidP="00F559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5304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1276"/>
        <w:gridCol w:w="2835"/>
        <w:gridCol w:w="1559"/>
        <w:gridCol w:w="2694"/>
        <w:gridCol w:w="1701"/>
        <w:gridCol w:w="1842"/>
      </w:tblGrid>
      <w:tr w:rsidR="00F559F6" w:rsidRPr="00F559F6" w:rsidTr="005345DE">
        <w:trPr>
          <w:trHeight w:val="229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(численность подростков 15-17 лет, в субъекте на начало мониторируемо-го года) (чел.)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Осмотрено Факт Нарастающий итог январь-март (чел.)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Отказы (численность подростков/ их законных представителей с оформленными отказами от осмотров урологами-андрологами/акушерами-гинекологами) (чел.)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осмотренных от численности подростков 15-17 лет, %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подростков с патологией из фактически осмотренных урологами-андрологами / акушерами-гинекологами (чел.)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подростков с впервые выявленной патологией (чел)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на 2 этап для дообследования и лечения из количества подростков с патологией по результатам осмотров (чел.)</w:t>
            </w:r>
          </w:p>
        </w:tc>
      </w:tr>
      <w:tr w:rsidR="00F559F6" w:rsidRPr="00F559F6" w:rsidTr="005345DE">
        <w:trPr>
          <w:trHeight w:val="25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559F6" w:rsidRPr="00F559F6" w:rsidTr="005345DE">
        <w:trPr>
          <w:trHeight w:val="255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Профилактические осмотры мальчиков детскими урологами-андрологами</w:t>
            </w:r>
          </w:p>
        </w:tc>
      </w:tr>
      <w:tr w:rsidR="00F559F6" w:rsidRPr="00F559F6" w:rsidTr="005345DE">
        <w:trPr>
          <w:trHeight w:val="25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Мальчики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</w:tr>
      <w:tr w:rsidR="00F559F6" w:rsidRPr="00F559F6" w:rsidTr="005345DE">
        <w:trPr>
          <w:trHeight w:val="255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Профилактические осмотры девочек акушерами-гинекологами</w:t>
            </w:r>
          </w:p>
        </w:tc>
      </w:tr>
      <w:tr w:rsidR="00F559F6" w:rsidRPr="00F559F6" w:rsidTr="005345DE">
        <w:trPr>
          <w:trHeight w:val="25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Девочки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</w:tr>
      <w:tr w:rsidR="00F559F6" w:rsidRPr="00F559F6" w:rsidTr="005345DE">
        <w:trPr>
          <w:trHeight w:val="255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Профилактические осмотры подростков 15-17 лет (мальчиков урологами-андрологами и девочек акушерами-гинекологами)  </w:t>
            </w:r>
          </w:p>
        </w:tc>
      </w:tr>
      <w:tr w:rsidR="00F559F6" w:rsidRPr="00F559F6" w:rsidTr="005345DE">
        <w:trPr>
          <w:trHeight w:val="25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</w:tr>
    </w:tbl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F559F6" w:rsidRPr="00F559F6" w:rsidSect="003725AF">
          <w:pgSz w:w="16838" w:h="11906" w:orient="landscape"/>
          <w:pgMar w:top="851" w:right="395" w:bottom="993" w:left="993" w:header="709" w:footer="709" w:gutter="0"/>
          <w:pgNumType w:start="1"/>
          <w:cols w:space="708"/>
          <w:titlePg/>
          <w:docGrid w:linePitch="360"/>
        </w:sectPr>
      </w:pPr>
    </w:p>
    <w:p w:rsidR="00F559F6" w:rsidRPr="00F559F6" w:rsidRDefault="00F559F6" w:rsidP="00F559F6">
      <w:pPr>
        <w:suppressAutoHyphens/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Приложение 9</w:t>
      </w:r>
    </w:p>
    <w:p w:rsidR="00F559F6" w:rsidRPr="00F559F6" w:rsidRDefault="00F559F6" w:rsidP="00F559F6">
      <w:pPr>
        <w:suppressAutoHyphens/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к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Алгоритму формирования отчетов о ходе реализации Региональных проектов </w:t>
      </w:r>
      <w:r w:rsidRPr="00F559F6">
        <w:rPr>
          <w:rFonts w:ascii="Times New Roman" w:hAnsi="Times New Roman" w:cs="Times New Roman"/>
          <w:sz w:val="28"/>
          <w:szCs w:val="28"/>
        </w:rPr>
        <w:t>в рамках национальных проектов «Здравоохранение» и «Демография»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>Форма «Профилактические осмотры и диспансеризация»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587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680"/>
        <w:gridCol w:w="1021"/>
        <w:gridCol w:w="680"/>
        <w:gridCol w:w="1305"/>
        <w:gridCol w:w="1843"/>
        <w:gridCol w:w="992"/>
        <w:gridCol w:w="992"/>
        <w:gridCol w:w="1134"/>
        <w:gridCol w:w="1985"/>
        <w:gridCol w:w="1842"/>
        <w:gridCol w:w="850"/>
      </w:tblGrid>
      <w:tr w:rsidR="00F559F6" w:rsidRPr="00F559F6" w:rsidTr="005345DE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Контингенты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Осмотрено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 сельских жителей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граждан, у которых в ходе осмотров и диспансеризации впервые выявлены неинфекционные заболевания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числа граждан, у которых выявлены неинфекционные заболевания (из гр. 7), взяты на диспансерное наблюдение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числа граждан, у которых впервые выявлены неинфекционные заболевания (из гр. 7), было начато лечение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 сельских жителей (из гр. 12)</w:t>
            </w:r>
          </w:p>
        </w:tc>
      </w:tr>
      <w:tr w:rsidR="00F559F6" w:rsidRPr="00F559F6" w:rsidTr="005345DE">
        <w:trPr>
          <w:trHeight w:val="10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вечернее время (после 18:00 ) и в субботу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вечернее время (после 18:00 ) и в субботу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злокачественные новообразования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в I и II стадиях (из гр. 9)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59F6" w:rsidRPr="00F559F6" w:rsidTr="005345D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F559F6" w:rsidRPr="00F559F6" w:rsidTr="005345DE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лиц, прошедших профилактические осмотры и диспансеризацию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</w:tr>
      <w:tr w:rsidR="00F559F6" w:rsidRPr="00F559F6" w:rsidTr="005345DE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Дети в возрасте 0 - 14 лет включительно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</w:tr>
      <w:tr w:rsidR="00F559F6" w:rsidRPr="00F559F6" w:rsidTr="005345DE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Дети в возрасте 15 - 17 лет включительно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</w:tr>
      <w:tr w:rsidR="00F559F6" w:rsidRPr="00F559F6" w:rsidTr="005345DE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Взрослых в возрасте 18 лет и старше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</w:tr>
      <w:tr w:rsidR="00F559F6" w:rsidRPr="00F559F6" w:rsidTr="005345DE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лиц, прошедших диспансеризацию (из строки 1), из них: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</w:tr>
      <w:tr w:rsidR="00F559F6" w:rsidRPr="00F559F6" w:rsidTr="005345D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Лица в возрасте 18-39 лет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</w:tr>
      <w:tr w:rsidR="00F559F6" w:rsidRPr="00F559F6" w:rsidTr="005345D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Лица в возрасте 40-64 лет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</w:tr>
      <w:tr w:rsidR="00F559F6" w:rsidRPr="00F559F6" w:rsidTr="005345D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Лица в возрасте 65 лет и старше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</w:tr>
    </w:tbl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Указания по заполнению формы «Профилактические осмотры и диспансеризация»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Форма заполняется ежемесячно данными на конец отчетного периода нарастающим итогом на основе сведений, полученных от медицинских организаций, которые организуют профилактические осмотры и диспансеризацию соответствующих контингентов населения и отвечают за их проведение, при этом не учитываются сведения специализированных (например, кожно-венерологических, противотуберкулезных) организаций, которые могут принимать участие в этой работе.</w:t>
      </w:r>
    </w:p>
    <w:p w:rsidR="00F559F6" w:rsidRPr="00F559F6" w:rsidRDefault="00F559F6" w:rsidP="00F559F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В форме приводятся сведения о взрослом населении и детях, осмотренных в рамках профилактических медицинских осмотров и диспансеризации (строка 1), с разбивкой по категориям на детей в возрасте 0-14 лет включительно (строка 1.1.), детей в возрасте 15-17 лет включительно (строка 1.2.) и население в возрасте 18 лет и старше (строка 1.3.).</w:t>
      </w:r>
    </w:p>
    <w:p w:rsidR="00F559F6" w:rsidRPr="00F559F6" w:rsidRDefault="00F559F6" w:rsidP="00F559F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Из числа осмотренных в рамках профилактических медицинских осмотров и диспансеризации (строка 1) выделяют взрослое население и детей, осмотренных в рамках диспансеризации (строка 2). Также указываются сведения об осмотренном взрослом населении в рамках диспансеризации в разбивке по возрастам: 18-39 лет (строка 2.3.), 40-64 лет (строка 2.4.), 65 лет и старше   (строка 2.5.).</w:t>
      </w:r>
    </w:p>
    <w:p w:rsidR="00F559F6" w:rsidRPr="00F559F6" w:rsidRDefault="00F559F6" w:rsidP="00F559F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графам 3 – 6 приводятся сведения о количестве осмотренных в рамках профилактических осмотров и диспансеризации соответствующих категорий населения. В графах 4,6 содержатся сведения о числе лиц, прошедших профилактические осмотры или диспансеризацию в вечернее время в будние дни (после 18-00) или в субботу. В графах 5,6 приводятся сведения о населении, проживающем в сельской местности.</w:t>
      </w:r>
    </w:p>
    <w:p w:rsidR="00F559F6" w:rsidRPr="00F559F6" w:rsidRDefault="00F559F6" w:rsidP="00F559F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графам 7-10 приводятся сведения о числе лиц соответствующей возрастной группы, у которых в рамках прохождения профилактических осмотров или диспансеризации были впервые выявлены неинфекционные заболевания (графа 7), с выделением сведений о количестве лиц, у которых в рамках прохождения профилактических осмотров или диспансеризации впервые были выявлены болезни системы кровообращения (графа 8) или злокачественные образования (графа 9). Из числа лиц, у которых в рамках профилактических осмотров или диспансеризации были впервые выявлены злокачественные новообразования, выделяют число случаев, выявленных на I и II стадиях (графа 10).</w:t>
      </w:r>
    </w:p>
    <w:p w:rsidR="00F559F6" w:rsidRPr="00F559F6" w:rsidRDefault="00F559F6" w:rsidP="00F559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заполнении формы, пациенты, имеющие два и более выявленных заболевания, учитываются в каждом случае соответствующего заболевания. </w:t>
      </w:r>
    </w:p>
    <w:p w:rsidR="00F559F6" w:rsidRPr="00F559F6" w:rsidRDefault="00F559F6" w:rsidP="00F559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Справочно: Неинфекционные заболевания (НИЗ), также известные как хронические заболевания, имеют продолжительное течение и являются результатом воздействия комбинации генетических, физиологических, экологических и поведенческих факторов.</w:t>
      </w:r>
    </w:p>
    <w:p w:rsidR="00F559F6" w:rsidRPr="00F559F6" w:rsidRDefault="00F559F6" w:rsidP="00F559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основным типам НИЗ относятся сердечно-сосудистые заболевания (такие, как ишемическая болезнь сердца, цереброваскулярные заболевания, артериальная гипертензия и т.д.), злокачественные новообразования заболевания, хронические респираторные заболевания (такие, как хроническая обструктивная болезнь легких и астма), эндокринные заболевания, хронические заболевания желудочно-кишечного тракта и т.п.</w:t>
      </w:r>
    </w:p>
    <w:p w:rsidR="00F559F6" w:rsidRPr="00F559F6" w:rsidRDefault="00F559F6" w:rsidP="00F559F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По графе 11 из графы 7 выделяют количество граждан, взятых на диспансерное наблюдение. По графе 12 из графы 7 выделяют количество граждан, которым было назначено лечение. По графе 13 из графы 12 выделяют проживающих в сельской местности граждан. При заполнении формы применяется следующий арифметический контроль: графа 7 ≥ графа 8 + графа 9 графа 9 ≥ графа 10; графа 7 ≥ графа 11; графа 7 ≥ графа 12.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F559F6" w:rsidRPr="00F559F6" w:rsidSect="00AA3035">
          <w:pgSz w:w="16838" w:h="11906" w:orient="landscape"/>
          <w:pgMar w:top="851" w:right="395" w:bottom="426" w:left="993" w:header="709" w:footer="709" w:gutter="0"/>
          <w:pgNumType w:start="1"/>
          <w:cols w:space="708"/>
          <w:titlePg/>
          <w:docGrid w:linePitch="360"/>
        </w:sectPr>
      </w:pPr>
    </w:p>
    <w:p w:rsidR="00F559F6" w:rsidRPr="00F559F6" w:rsidRDefault="00F559F6" w:rsidP="00F559F6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Приложение 10</w:t>
      </w:r>
    </w:p>
    <w:p w:rsidR="00F559F6" w:rsidRPr="00F559F6" w:rsidRDefault="00F559F6" w:rsidP="00F559F6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к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Алгоритму формирования отчетов о ходе реализации Региональных проектов </w:t>
      </w:r>
      <w:r w:rsidRPr="00F559F6">
        <w:rPr>
          <w:rFonts w:ascii="Times New Roman" w:hAnsi="Times New Roman" w:cs="Times New Roman"/>
          <w:sz w:val="28"/>
          <w:szCs w:val="28"/>
        </w:rPr>
        <w:t>в рамках национальных проектов «Здравоохранение» и «Демография»</w:t>
      </w:r>
    </w:p>
    <w:p w:rsidR="00F559F6" w:rsidRPr="00F559F6" w:rsidRDefault="00F559F6" w:rsidP="00F559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59F6" w:rsidRPr="00F559F6" w:rsidRDefault="00F559F6" w:rsidP="00F559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59F6">
        <w:rPr>
          <w:rFonts w:ascii="Times New Roman" w:hAnsi="Times New Roman" w:cs="Times New Roman"/>
          <w:sz w:val="28"/>
          <w:szCs w:val="28"/>
        </w:rPr>
        <w:t>Форма мониторинга Проектного комитета</w:t>
      </w:r>
    </w:p>
    <w:p w:rsidR="00F559F6" w:rsidRPr="00F559F6" w:rsidRDefault="00F559F6" w:rsidP="00F559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59F6">
        <w:rPr>
          <w:rFonts w:ascii="Times New Roman" w:hAnsi="Times New Roman" w:cs="Times New Roman"/>
          <w:sz w:val="28"/>
          <w:szCs w:val="28"/>
        </w:rPr>
        <w:t>«Единый цифровой контур»</w:t>
      </w:r>
    </w:p>
    <w:p w:rsidR="00F559F6" w:rsidRPr="00F559F6" w:rsidRDefault="00F559F6" w:rsidP="00F5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2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7352"/>
        <w:gridCol w:w="1701"/>
      </w:tblGrid>
      <w:tr w:rsidR="00F559F6" w:rsidRPr="00F559F6" w:rsidTr="005345DE">
        <w:trPr>
          <w:trHeight w:val="510"/>
        </w:trPr>
        <w:tc>
          <w:tcPr>
            <w:tcW w:w="576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52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дополнительного показателя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Фактическое значение</w:t>
            </w:r>
          </w:p>
        </w:tc>
      </w:tr>
      <w:tr w:rsidR="00F559F6" w:rsidRPr="00F559F6" w:rsidTr="005345DE">
        <w:trPr>
          <w:trHeight w:val="255"/>
        </w:trPr>
        <w:tc>
          <w:tcPr>
            <w:tcW w:w="576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52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559F6" w:rsidRPr="00F559F6" w:rsidTr="005345DE">
        <w:trPr>
          <w:trHeight w:val="1857"/>
        </w:trPr>
        <w:tc>
          <w:tcPr>
            <w:tcW w:w="576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52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медицинских работников, участвующих в оказании медицинской помощи, для которых организованы автоматизированные рабочие места, подключенные к медицинским информационным системам государственных и муниципальных медицинских организаций субъекта Российской Федерации (нарастающим итогом), в том числе: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</w:tr>
      <w:tr w:rsidR="00F559F6" w:rsidRPr="00F559F6" w:rsidTr="005345DE">
        <w:trPr>
          <w:trHeight w:val="255"/>
        </w:trPr>
        <w:tc>
          <w:tcPr>
            <w:tcW w:w="576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7352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сельской местности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</w:tr>
      <w:tr w:rsidR="00F559F6" w:rsidRPr="00F559F6" w:rsidTr="005345DE">
        <w:trPr>
          <w:trHeight w:val="255"/>
        </w:trPr>
        <w:tc>
          <w:tcPr>
            <w:tcW w:w="576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7352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ФАП/ФП*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</w:tr>
      <w:tr w:rsidR="00F559F6" w:rsidRPr="00F559F6" w:rsidTr="005345DE">
        <w:trPr>
          <w:trHeight w:val="1275"/>
        </w:trPr>
        <w:tc>
          <w:tcPr>
            <w:tcW w:w="576" w:type="dxa"/>
            <w:vMerge w:val="restart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352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автоматизированных рабочих мест, подключенных к медицинским информационным системам в государственных и муниципальных медицинских организациях субъекта Российской Федерации (нарастающим итогом), 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</w:tr>
      <w:tr w:rsidR="00F559F6" w:rsidRPr="00F559F6" w:rsidTr="005345DE">
        <w:trPr>
          <w:trHeight w:val="255"/>
        </w:trPr>
        <w:tc>
          <w:tcPr>
            <w:tcW w:w="576" w:type="dxa"/>
            <w:vMerge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52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vMerge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59F6" w:rsidRPr="00F559F6" w:rsidTr="005345DE">
        <w:trPr>
          <w:trHeight w:val="255"/>
        </w:trPr>
        <w:tc>
          <w:tcPr>
            <w:tcW w:w="576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7352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сельской местности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</w:tr>
      <w:tr w:rsidR="00F559F6" w:rsidRPr="00F559F6" w:rsidTr="005345DE">
        <w:trPr>
          <w:trHeight w:val="255"/>
        </w:trPr>
        <w:tc>
          <w:tcPr>
            <w:tcW w:w="576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7352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ФАП\ФП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</w:tr>
      <w:tr w:rsidR="00F559F6" w:rsidRPr="00F559F6" w:rsidTr="005345DE">
        <w:trPr>
          <w:trHeight w:val="510"/>
        </w:trPr>
        <w:tc>
          <w:tcPr>
            <w:tcW w:w="576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352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ФАП и ФП, подключенных, начиная с 2019 года, к сети Интернет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</w:tr>
    </w:tbl>
    <w:p w:rsidR="00F559F6" w:rsidRPr="00F559F6" w:rsidRDefault="00F559F6" w:rsidP="00F5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9F6" w:rsidRPr="00F559F6" w:rsidRDefault="00F559F6" w:rsidP="00F559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59F6">
        <w:rPr>
          <w:rFonts w:ascii="Times New Roman" w:hAnsi="Times New Roman" w:cs="Times New Roman"/>
          <w:sz w:val="28"/>
          <w:szCs w:val="28"/>
        </w:rPr>
        <w:t>Указания по заполнению формы</w:t>
      </w:r>
    </w:p>
    <w:p w:rsidR="00F559F6" w:rsidRPr="00F559F6" w:rsidRDefault="00F559F6" w:rsidP="00F5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9F6" w:rsidRPr="00F559F6" w:rsidRDefault="00F559F6" w:rsidP="00F55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F6">
        <w:rPr>
          <w:rFonts w:ascii="Times New Roman" w:hAnsi="Times New Roman" w:cs="Times New Roman"/>
          <w:sz w:val="28"/>
          <w:szCs w:val="28"/>
        </w:rPr>
        <w:t>Форма заполняется ежеквартально данными на конец отчетного периода (квартал) нарастающим итогом.</w:t>
      </w:r>
    </w:p>
    <w:p w:rsidR="00F559F6" w:rsidRPr="00F559F6" w:rsidRDefault="00F559F6" w:rsidP="00F55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F6">
        <w:rPr>
          <w:rFonts w:ascii="Times New Roman" w:hAnsi="Times New Roman" w:cs="Times New Roman"/>
          <w:sz w:val="28"/>
          <w:szCs w:val="28"/>
        </w:rPr>
        <w:t xml:space="preserve">По строкам 1, 1.1., 1.2. предоставляются сведения о численности медицинских работников, оказывающих медицинскую помощь населению в амбулаторных и стационарных условиях, в том числе в условиях дневного стационара, которым организованы автоматизированные рабочие места с подключением к медицинским информационным системам государственных и муниципальных медицинских организаций Челябинской области (далее именуется - МИС МО). По строке 1.1. из строки 1 выделяют численность медицинских работников, оказывающих медицинскую помощь в сельской местности, по строке 1.2. – число медицинских работников фельдшерско-акушерских пунктов и фельдшерских пунктов, оказывающих медицинскую помощь населению. По строке 1.1. отображаются сведения о числе медицинских </w:t>
      </w:r>
      <w:r w:rsidRPr="00F559F6">
        <w:rPr>
          <w:rFonts w:ascii="Times New Roman" w:hAnsi="Times New Roman" w:cs="Times New Roman"/>
          <w:sz w:val="28"/>
          <w:szCs w:val="28"/>
        </w:rPr>
        <w:lastRenderedPageBreak/>
        <w:t>работников, оказывающих медицинскую помощь в сельской местности независимо от формы лечебного учреждения (ФАП, ФП, ВА). Строка 1.1. включает в себя значение по строке 1.2., однако не обязательно равно строке 1.2., так как медицинская помощь в сельской местности может быть оказана также во врачебных амбулаториях.</w:t>
      </w:r>
    </w:p>
    <w:p w:rsidR="00F559F6" w:rsidRPr="00F559F6" w:rsidRDefault="00F559F6" w:rsidP="00F55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F6">
        <w:rPr>
          <w:rFonts w:ascii="Times New Roman" w:hAnsi="Times New Roman" w:cs="Times New Roman"/>
          <w:sz w:val="28"/>
          <w:szCs w:val="28"/>
        </w:rPr>
        <w:t>Справочно: в форме приводятся сведения о медицинских информационных системах медицинских организаций, соответствующих требованиям, утвержденных приказом Минздрава России от 24 декабря 2018 г. № 911н «Об утверждении Требований к государственным информационным системам в сфере здравоохранения субъектов Российской Федерации, медицинским информационным системам медицинских организаций и информационным системам фармацевтических организаций».</w:t>
      </w:r>
    </w:p>
    <w:p w:rsidR="00F559F6" w:rsidRPr="00F559F6" w:rsidRDefault="00F559F6" w:rsidP="00F55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F6">
        <w:rPr>
          <w:rFonts w:ascii="Times New Roman" w:hAnsi="Times New Roman" w:cs="Times New Roman"/>
          <w:sz w:val="28"/>
          <w:szCs w:val="28"/>
        </w:rPr>
        <w:t xml:space="preserve">По строкам 2, 2.1., 2.2. отображают сведения о количестве автоматизированных рабочих мест, подключенных к медицинским информационным системам государственных и муниципальных медицинских организаций/структурных подразделений медицинских организаций субъекта. По строке 2.1. выделяют сведения о количестве таких рабочих мест в медицинских организациях или структурных подразделениях, оказывающих медицинскую помощь населению в сельской местности. По строке 2.2. выделяют информацию о количестве автоматизированных рабочих мест, подключенных к МИС МО, в ФАП и ФП. </w:t>
      </w:r>
    </w:p>
    <w:p w:rsidR="00F559F6" w:rsidRPr="00F559F6" w:rsidRDefault="00F559F6" w:rsidP="00F55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F6">
        <w:rPr>
          <w:rFonts w:ascii="Times New Roman" w:hAnsi="Times New Roman" w:cs="Times New Roman"/>
          <w:sz w:val="28"/>
          <w:szCs w:val="28"/>
        </w:rPr>
        <w:t>Справочно: по строке 2.1. указывается количество АРМ в структурных подразделениях, оказывающих помощь в сельской местности, или медицинских организациях, оказывающих медицинскую помощь только в сельской местности. Значение строки 2.1. включает в себя значение строки 2.2., но не обязательно равно строке 2.2., так как в сельской местности медицинская помощь может быть оказана также во врачебных амбулаториях.</w:t>
      </w:r>
    </w:p>
    <w:p w:rsidR="00F559F6" w:rsidRPr="00F559F6" w:rsidRDefault="00F559F6" w:rsidP="00F55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F559F6" w:rsidRPr="00F559F6" w:rsidSect="00F604EA">
          <w:pgSz w:w="11906" w:h="16838"/>
          <w:pgMar w:top="1134" w:right="850" w:bottom="1134" w:left="1418" w:header="708" w:footer="708" w:gutter="0"/>
          <w:pgNumType w:start="1"/>
          <w:cols w:space="708"/>
          <w:titlePg/>
          <w:docGrid w:linePitch="360"/>
        </w:sectPr>
      </w:pPr>
      <w:r w:rsidRPr="00F559F6">
        <w:rPr>
          <w:rFonts w:ascii="Times New Roman" w:hAnsi="Times New Roman" w:cs="Times New Roman"/>
          <w:sz w:val="28"/>
          <w:szCs w:val="28"/>
        </w:rPr>
        <w:t>По строке 3 отображают сведения о количестве ФАПов и ФП, подключенных к сети Интернет после 1 января 2019 г.</w:t>
      </w:r>
    </w:p>
    <w:p w:rsidR="00F559F6" w:rsidRPr="00F559F6" w:rsidRDefault="00F559F6" w:rsidP="00F559F6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Приложение 11</w:t>
      </w:r>
    </w:p>
    <w:p w:rsidR="00F559F6" w:rsidRPr="00F559F6" w:rsidRDefault="00F559F6" w:rsidP="00F559F6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к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Алгоритму формирования отчетов о ходе реализации Региональных проектов </w:t>
      </w:r>
      <w:r w:rsidRPr="00F559F6">
        <w:rPr>
          <w:rFonts w:ascii="Times New Roman" w:hAnsi="Times New Roman" w:cs="Times New Roman"/>
          <w:sz w:val="28"/>
          <w:szCs w:val="28"/>
        </w:rPr>
        <w:t>в рамках национальных проектов «Здравоохранение» и «Демография»</w:t>
      </w:r>
    </w:p>
    <w:p w:rsidR="00F559F6" w:rsidRPr="00F559F6" w:rsidRDefault="00F559F6" w:rsidP="00F559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59F6" w:rsidRPr="00F559F6" w:rsidRDefault="00F559F6" w:rsidP="00F559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59F6">
        <w:rPr>
          <w:rFonts w:ascii="Times New Roman" w:hAnsi="Times New Roman" w:cs="Times New Roman"/>
          <w:sz w:val="28"/>
          <w:szCs w:val="28"/>
        </w:rPr>
        <w:t>Форма «Развитие детского здравоохранения»</w:t>
      </w:r>
    </w:p>
    <w:p w:rsidR="00F559F6" w:rsidRPr="00F559F6" w:rsidRDefault="00F559F6" w:rsidP="00F5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1" w:type="dxa"/>
        <w:tblInd w:w="5" w:type="dxa"/>
        <w:tblLook w:val="04A0" w:firstRow="1" w:lastRow="0" w:firstColumn="1" w:lastColumn="0" w:noHBand="0" w:noVBand="1"/>
      </w:tblPr>
      <w:tblGrid>
        <w:gridCol w:w="699"/>
        <w:gridCol w:w="7655"/>
        <w:gridCol w:w="1417"/>
      </w:tblGrid>
      <w:tr w:rsidR="00F559F6" w:rsidRPr="00F559F6" w:rsidTr="005345DE">
        <w:trPr>
          <w:trHeight w:val="255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№ п/п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Показатели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Всего</w:t>
            </w:r>
          </w:p>
        </w:tc>
      </w:tr>
      <w:tr w:rsidR="00F559F6" w:rsidRPr="00F559F6" w:rsidTr="005345DE">
        <w:trPr>
          <w:trHeight w:val="25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</w:t>
            </w:r>
          </w:p>
        </w:tc>
      </w:tr>
      <w:tr w:rsidR="00F559F6" w:rsidRPr="00F559F6" w:rsidTr="005345DE">
        <w:trPr>
          <w:trHeight w:val="76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Число детей, посетивших детские поликлиники/поликлинические подразделения, оснащенные (переоснащенные) оборудованием и реализующие организационно планировочные решения в рамках национального проекта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чел</w:t>
            </w:r>
          </w:p>
        </w:tc>
      </w:tr>
      <w:tr w:rsidR="00F559F6" w:rsidRPr="00F559F6" w:rsidTr="005345DE">
        <w:trPr>
          <w:trHeight w:val="25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1.1.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число выполненных ими посещений из них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посещений</w:t>
            </w:r>
          </w:p>
        </w:tc>
      </w:tr>
      <w:tr w:rsidR="00F559F6" w:rsidRPr="00F559F6" w:rsidTr="005345DE">
        <w:trPr>
          <w:trHeight w:val="25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1.1.1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число выполненный посещений с профилактической целью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 посещений</w:t>
            </w:r>
          </w:p>
        </w:tc>
      </w:tr>
      <w:tr w:rsidR="00F559F6" w:rsidRPr="00F559F6" w:rsidTr="005345DE">
        <w:trPr>
          <w:trHeight w:val="51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Число пролеченных в построенных/реконструированных детских больницах (корпусах) детей в возрасте 0-17 лет (включительно)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чел</w:t>
            </w:r>
          </w:p>
        </w:tc>
      </w:tr>
    </w:tbl>
    <w:p w:rsidR="00F559F6" w:rsidRPr="00F559F6" w:rsidRDefault="00F559F6" w:rsidP="00F5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Указания по заполнению формы</w:t>
      </w:r>
    </w:p>
    <w:p w:rsidR="00F559F6" w:rsidRPr="00F559F6" w:rsidRDefault="00F559F6" w:rsidP="00F559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Форма заполняется ежеквартально данными на конец отчетного периода (квартал) текущего года (нарастающим итогом).</w:t>
      </w:r>
    </w:p>
    <w:p w:rsidR="00F559F6" w:rsidRPr="00F559F6" w:rsidRDefault="00F559F6" w:rsidP="00F559F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Строки 1, 1.1 заполняются на основе информации детских поликлиник и детских поликлинических отделений (кабинетов) медицинских организаций, которые были оснащены или переоснащены новым оборудованием и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реализующие организационно планировочные решения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рамках национального проекта «Здравоохранение». По строке 1 указывается количество детей, посетивших такие медицинские организации, по строке 1.1. – указывается количество посещений детьми таких организаций, 1.1.1 – указывается количество посещений детьми медицинской организации с профилактической целью из общего числа посещений 1.1.</w:t>
      </w:r>
    </w:p>
    <w:p w:rsidR="00F559F6" w:rsidRPr="00F559F6" w:rsidRDefault="00F559F6" w:rsidP="00F559F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К посещениям относят посещения врачей любых специальностей, ведущих прием в амбулаторных условиях, в том числе консультативный прием (например, терапевтов, педиатров, детских оториноларингологов, включая заведующих отделениями) в медицинских организациях. Посещения в течение дня пациентом одного и того же врача учитывается как одно посещение.</w:t>
      </w:r>
    </w:p>
    <w:p w:rsidR="00F559F6" w:rsidRPr="00F559F6" w:rsidRDefault="00F559F6" w:rsidP="00F559F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F559F6" w:rsidRPr="00F559F6" w:rsidSect="0019404E">
          <w:pgSz w:w="11906" w:h="16838"/>
          <w:pgMar w:top="1134" w:right="851" w:bottom="851" w:left="1418" w:header="709" w:footer="709" w:gutter="0"/>
          <w:pgNumType w:start="1"/>
          <w:cols w:space="708"/>
          <w:titlePg/>
          <w:docGrid w:linePitch="360"/>
        </w:sect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строке 2 приводятся сведения о количестве пациентов детских дневных стационаров и медицинских организаций, оказывающих медицинскую помощь детскому населению в стационарных условиях, оснащенных или переоснащенных новым оборудованием в рамках национального проекта «Здравоохранение», закончивших лечение в отчетном периоде.</w:t>
      </w:r>
    </w:p>
    <w:p w:rsidR="00F559F6" w:rsidRPr="00F559F6" w:rsidRDefault="00F559F6" w:rsidP="00F559F6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Приложение 12</w:t>
      </w:r>
    </w:p>
    <w:p w:rsidR="00F559F6" w:rsidRPr="00F559F6" w:rsidRDefault="00F559F6" w:rsidP="00F559F6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к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Алгоритму формирования отчетов о ходе реализации Региональных проектов </w:t>
      </w:r>
      <w:r w:rsidRPr="00F559F6">
        <w:rPr>
          <w:rFonts w:ascii="Times New Roman" w:hAnsi="Times New Roman" w:cs="Times New Roman"/>
          <w:sz w:val="28"/>
          <w:szCs w:val="28"/>
        </w:rPr>
        <w:t>в рамках национальных проектов «Здравоохранение» и «Демография»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Форма «Родовые сертификаты»</w:t>
      </w:r>
    </w:p>
    <w:tbl>
      <w:tblPr>
        <w:tblW w:w="10026" w:type="dxa"/>
        <w:tblInd w:w="5" w:type="dxa"/>
        <w:tblLook w:val="04A0" w:firstRow="1" w:lastRow="0" w:firstColumn="1" w:lastColumn="0" w:noHBand="0" w:noVBand="1"/>
      </w:tblPr>
      <w:tblGrid>
        <w:gridCol w:w="576"/>
        <w:gridCol w:w="5935"/>
        <w:gridCol w:w="1134"/>
        <w:gridCol w:w="2381"/>
      </w:tblGrid>
      <w:tr w:rsidR="00F559F6" w:rsidRPr="00F559F6" w:rsidTr="005345DE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сельских жителей</w:t>
            </w:r>
          </w:p>
        </w:tc>
      </w:tr>
      <w:tr w:rsidR="00F559F6" w:rsidRPr="00F559F6" w:rsidTr="005345DE">
        <w:trPr>
          <w:trHeight w:val="2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559F6" w:rsidRPr="00F559F6" w:rsidTr="005345DE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женщин, получивших медицинскую помощь за счет средств родовых сертификатов, в том числе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</w:tr>
      <w:tr w:rsidR="00F559F6" w:rsidRPr="00F559F6" w:rsidTr="005345DE">
        <w:trPr>
          <w:trHeight w:val="2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период беременности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</w:tr>
      <w:tr w:rsidR="00F559F6" w:rsidRPr="00F559F6" w:rsidTr="005345DE">
        <w:trPr>
          <w:trHeight w:val="2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Родов и послеродовой период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</w:tr>
    </w:tbl>
    <w:p w:rsidR="00F559F6" w:rsidRPr="00F559F6" w:rsidRDefault="00F559F6" w:rsidP="00F559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F559F6">
        <w:rPr>
          <w:rFonts w:ascii="Times New Roman" w:eastAsia="Times New Roman" w:hAnsi="Times New Roman" w:cs="Times New Roman"/>
          <w:sz w:val="27"/>
          <w:szCs w:val="27"/>
          <w:lang w:eastAsia="ar-SA"/>
        </w:rPr>
        <w:t>Указания по заполнению формы</w:t>
      </w:r>
    </w:p>
    <w:p w:rsidR="00F559F6" w:rsidRPr="00F559F6" w:rsidRDefault="00F559F6" w:rsidP="00F559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59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Форма заполняется ежеквартально данными на конец отчетного периода (нарастающим итогом) на основе информации, полученной от </w:t>
      </w:r>
      <w:r w:rsidRPr="00F559F6">
        <w:rPr>
          <w:rFonts w:ascii="Times New Roman" w:eastAsia="Times New Roman" w:hAnsi="Times New Roman" w:cs="Times New Roman"/>
          <w:sz w:val="27"/>
          <w:szCs w:val="27"/>
          <w:lang w:eastAsia="ar-SA"/>
        </w:rPr>
        <w:t>медицинских организаций, оказывающих акушерско-гинекологическую помощь во время беременности, родов и в послеродовом периоде, а также медицинских организаций, оказывающих медицинскую помощь детскому населению в амбулаторных и стационарных условиях и детских отделений.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59F6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По строке 1</w:t>
      </w:r>
      <w:r w:rsidRPr="00F559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отображаются сведения о количестве женщин, получивших медицинскую помощь в период беременности, родов и послеродовом периоде за счет средств родового сертификата</w:t>
      </w:r>
      <w:r w:rsidRPr="00F559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F559F6">
        <w:rPr>
          <w:rFonts w:ascii="Times New Roman" w:eastAsia="Times New Roman" w:hAnsi="Times New Roman" w:cs="Times New Roman"/>
          <w:sz w:val="27"/>
          <w:szCs w:val="27"/>
          <w:lang w:eastAsia="ru-RU"/>
        </w:rPr>
        <w:t>в медицинских организациях, оказывающих помощь в амбулаторных и стационарных условиях</w:t>
      </w:r>
      <w:r w:rsidRPr="00F559F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  <w:r w:rsidRPr="00F559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</w:pPr>
      <w:r w:rsidRPr="00F559F6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Справочно: Женщина, получившая помощь в период беременности и во время родов по одному родовому сертификату учитывается 1 раз по строке 1. По строке 1 формы мониторинга «Родовые сертификаты» фактически указывается количество выданных родовых сертификатов, по которым были осуществлены выплаты женщинам хотя бы в один из периодов: в период беременности, родов или послеродовой период. Женщина, получившая медицинскую помощь по родовому сертификату и в период беременности, и во время родов, и в послеродовой период также учитывается 1 раз по строке 1.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59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</w:t>
      </w:r>
      <w:r w:rsidRPr="00F559F6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строке 1.1.</w:t>
      </w:r>
      <w:r w:rsidRPr="00F559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отображаются сведения о количестве женщин, вставших на учет по беременности и получивших медицинскую помощь в период беременности в медицинских организациях, оказывающих помощь в амбулаторных и стационарных условиях.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559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</w:t>
      </w:r>
      <w:r w:rsidRPr="00F559F6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строке 1.2</w:t>
      </w:r>
      <w:r w:rsidRPr="00F559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отображаются сведения о количестве женщин, получивших медицинскую помощь за счет средств родового сертификата в период родов в медицинских организациях, оказывающих помощь в стационарных условиях, а также в перинатальных центрах. Также отображаются сведения о количестве женщин, получивших за счет средств родового сертификата медицинскую помощь в послеродовой период. Женщина, получившая за счет средств родового сертификата медицинскую помощь в период родов и в послеродовой период, учитывается 1 раз. 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F559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Pr="00F559F6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графе 4</w:t>
      </w:r>
      <w:r w:rsidRPr="00F559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указываются сведения о женщинах, проживающих в сельской местности.</w:t>
      </w:r>
    </w:p>
    <w:p w:rsidR="00F559F6" w:rsidRPr="00F559F6" w:rsidRDefault="00F559F6" w:rsidP="00F559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F559F6" w:rsidRPr="00F559F6" w:rsidSect="008821DC">
          <w:pgSz w:w="11906" w:h="16838"/>
          <w:pgMar w:top="1134" w:right="850" w:bottom="568" w:left="1134" w:header="708" w:footer="708" w:gutter="0"/>
          <w:pgNumType w:start="1"/>
          <w:cols w:space="708"/>
          <w:titlePg/>
          <w:docGrid w:linePitch="360"/>
        </w:sectPr>
      </w:pPr>
    </w:p>
    <w:p w:rsidR="00F559F6" w:rsidRPr="00F559F6" w:rsidRDefault="00F559F6" w:rsidP="00F559F6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Приложение 13</w:t>
      </w:r>
    </w:p>
    <w:p w:rsidR="00F559F6" w:rsidRPr="00F559F6" w:rsidRDefault="00F559F6" w:rsidP="00F559F6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к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Алгоритму формирования отчетов о ходе реализации Региональных проектов </w:t>
      </w:r>
      <w:r w:rsidRPr="00F559F6">
        <w:rPr>
          <w:rFonts w:ascii="Times New Roman" w:hAnsi="Times New Roman" w:cs="Times New Roman"/>
          <w:sz w:val="28"/>
          <w:szCs w:val="28"/>
        </w:rPr>
        <w:t>в рамках национальных проектов «Здравоохранение» и «Демография»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>Форма «Организация центров амбулаторной онкологической помощи»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tbl>
      <w:tblPr>
        <w:tblW w:w="9786" w:type="dxa"/>
        <w:tblInd w:w="-147" w:type="dxa"/>
        <w:tblLook w:val="04A0" w:firstRow="1" w:lastRow="0" w:firstColumn="1" w:lastColumn="0" w:noHBand="0" w:noVBand="1"/>
      </w:tblPr>
      <w:tblGrid>
        <w:gridCol w:w="540"/>
        <w:gridCol w:w="1417"/>
        <w:gridCol w:w="2694"/>
        <w:gridCol w:w="2126"/>
        <w:gridCol w:w="3123"/>
      </w:tblGrid>
      <w:tr w:rsidR="00F559F6" w:rsidRPr="00F559F6" w:rsidTr="005345DE">
        <w:trPr>
          <w:trHeight w:val="10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созданных центров амбулаторной онкологической помощи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посещений, выполненных в данные центры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пациентов, получивших химиотерапевтическое лечение в данных центрах</w:t>
            </w:r>
          </w:p>
        </w:tc>
      </w:tr>
      <w:tr w:rsidR="00F559F6" w:rsidRPr="00F559F6" w:rsidTr="005345DE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559F6" w:rsidRPr="00F559F6" w:rsidTr="005345DE">
        <w:trPr>
          <w:trHeight w:val="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</w:tr>
    </w:tbl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0"/>
          <w:lang w:eastAsia="ar-SA"/>
        </w:rPr>
        <w:t>Рекомендации</w:t>
      </w: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по заполнению формы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Данные в форме по графе 3-4 приводятся в единицах измерения «единиц» (код по ОКЕИ: единица - 642). Данные по графе 5 приводятся в единицах измерения «человек» (код по ОКЕИ: человек – 792).</w:t>
      </w:r>
      <w:r w:rsidRPr="00F559F6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Форма заполняется ежемесячно данными за предыдущий период (месяц)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 xml:space="preserve">текущего года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нарастающим итогом.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 форме отображаются сведения о деятельности центров амбулаторной онкологической помощи медицинских организаций, оказывающих первичную специализированную медико-санитарную помощь. В графе 3 указывается число созданных центров амбулаторной онкологической помощи, в графе 4 указывается количество посещений данных центров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>за текущий год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. В графе 5 указывается количество пациентов, получивших в центрах амбулаторной онкологической помощи </w:t>
      </w:r>
      <w:r w:rsidRPr="00F559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химиотерапевтическое лечение за </w:t>
      </w:r>
      <w:r w:rsidRPr="00F559F6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текущий год</w:t>
      </w:r>
      <w:r w:rsidRPr="00F559F6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559F6" w:rsidRPr="00F559F6" w:rsidRDefault="00F559F6" w:rsidP="00F559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F559F6" w:rsidRPr="00F559F6" w:rsidSect="00F604EA">
          <w:pgSz w:w="11906" w:h="16838"/>
          <w:pgMar w:top="1134" w:right="850" w:bottom="1134" w:left="1418" w:header="708" w:footer="708" w:gutter="0"/>
          <w:pgNumType w:start="1"/>
          <w:cols w:space="708"/>
          <w:titlePg/>
          <w:docGrid w:linePitch="360"/>
        </w:sectPr>
      </w:pPr>
    </w:p>
    <w:p w:rsidR="00F559F6" w:rsidRPr="00F559F6" w:rsidRDefault="00F559F6" w:rsidP="00F559F6">
      <w:pPr>
        <w:suppressAutoHyphens/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Приложение 14</w:t>
      </w:r>
    </w:p>
    <w:p w:rsidR="00F559F6" w:rsidRPr="00F559F6" w:rsidRDefault="00F559F6" w:rsidP="00F559F6">
      <w:pPr>
        <w:suppressAutoHyphens/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к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Алгоритму формирования отчетов о ходе реализации Региональных проектов </w:t>
      </w:r>
      <w:r w:rsidRPr="00F559F6">
        <w:rPr>
          <w:rFonts w:ascii="Times New Roman" w:hAnsi="Times New Roman" w:cs="Times New Roman"/>
          <w:sz w:val="28"/>
          <w:szCs w:val="28"/>
        </w:rPr>
        <w:t>в рамках национальных проектов «Здравоохранение» и «Демография»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Форма «Медицинские изделия и оборудование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(закупленные в рамках федерального проекта «Борьба с онкологическими заболеваниями»)»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431"/>
        <w:gridCol w:w="850"/>
        <w:gridCol w:w="1560"/>
        <w:gridCol w:w="1275"/>
        <w:gridCol w:w="1560"/>
        <w:gridCol w:w="1984"/>
        <w:gridCol w:w="1559"/>
        <w:gridCol w:w="1673"/>
      </w:tblGrid>
      <w:tr w:rsidR="00F559F6" w:rsidRPr="00F559F6" w:rsidTr="005345DE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№ п/п</w:t>
            </w:r>
          </w:p>
        </w:tc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Показатели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Всего</w:t>
            </w:r>
          </w:p>
        </w:tc>
        <w:tc>
          <w:tcPr>
            <w:tcW w:w="96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из них</w:t>
            </w:r>
          </w:p>
        </w:tc>
      </w:tr>
      <w:tr w:rsidR="00F559F6" w:rsidRPr="00F559F6" w:rsidTr="005345DE">
        <w:trPr>
          <w:trHeight w:val="15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рентгенодиагностический комплекс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компьютерный томограф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магниторезонансный томограф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оборудование для позитронно-эмиссионной томографии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аппарат для ультразвуковой диагностики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ускорительный комплекс (для фотонной лучевой терапии)</w:t>
            </w:r>
          </w:p>
        </w:tc>
      </w:tr>
      <w:tr w:rsidR="00F559F6" w:rsidRPr="00F559F6" w:rsidTr="005345D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9</w:t>
            </w:r>
          </w:p>
        </w:tc>
      </w:tr>
      <w:tr w:rsidR="00F559F6" w:rsidRPr="00F559F6" w:rsidTr="005345DE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Число проведенных исследований на закупленном оборудовании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ед.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ед.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ед.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ед.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ед.</w:t>
            </w:r>
          </w:p>
        </w:tc>
      </w:tr>
    </w:tbl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0"/>
          <w:lang w:eastAsia="ar-SA"/>
        </w:rPr>
        <w:t>Рекомендации по заполнению формы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Форма заполняется ежемесячно данными за предыдущий период (месяц)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>текущего года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нарастающим итогом.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 форме отражаются сведения о количестве проведенных медицинскими организациями исследований на оборудовании, закупленном в рамках федерального проекта «Борьба с онкологическими заболеваниями» национального проекта «Здравоохранение». По графе 3 приводятся общие сведения о количестве проведенных исследований с использованием закупленного оборудования. По графам 4-9 приводятся сведения о количестве выполненных исследований по наименованиям закупленного медицинского оборудования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>за текущий год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. </w:t>
      </w:r>
    </w:p>
    <w:p w:rsidR="00F559F6" w:rsidRPr="00F559F6" w:rsidRDefault="00F559F6" w:rsidP="00F559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F559F6" w:rsidRPr="00F559F6" w:rsidSect="00913F37">
          <w:pgSz w:w="16838" w:h="11906" w:orient="landscape"/>
          <w:pgMar w:top="1135" w:right="1134" w:bottom="850" w:left="1134" w:header="708" w:footer="708" w:gutter="0"/>
          <w:pgNumType w:start="1"/>
          <w:cols w:space="708"/>
          <w:titlePg/>
          <w:docGrid w:linePitch="360"/>
        </w:sectPr>
      </w:pPr>
    </w:p>
    <w:p w:rsidR="00F559F6" w:rsidRPr="00F559F6" w:rsidRDefault="00F559F6" w:rsidP="00F559F6">
      <w:pPr>
        <w:suppressAutoHyphens/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Приложение 15</w:t>
      </w:r>
    </w:p>
    <w:p w:rsidR="00F559F6" w:rsidRPr="00F559F6" w:rsidRDefault="00F559F6" w:rsidP="00F559F6">
      <w:pPr>
        <w:suppressAutoHyphens/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к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Алгоритму формирования отчетов о ходе реализации Региональных проектов </w:t>
      </w:r>
      <w:r w:rsidRPr="00F559F6">
        <w:rPr>
          <w:rFonts w:ascii="Times New Roman" w:hAnsi="Times New Roman" w:cs="Times New Roman"/>
          <w:sz w:val="28"/>
          <w:szCs w:val="28"/>
        </w:rPr>
        <w:t>в рамках национальных проектов «Здравоохранение» и «Демография»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0"/>
          <w:lang w:eastAsia="ar-SA"/>
        </w:rPr>
        <w:t>Форма «Лечение больных со злокачественными новообразованиями, находящих под диспансерным наблюдением»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tbl>
      <w:tblPr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3260"/>
        <w:gridCol w:w="993"/>
        <w:gridCol w:w="1559"/>
        <w:gridCol w:w="1134"/>
        <w:gridCol w:w="1417"/>
        <w:gridCol w:w="1418"/>
        <w:gridCol w:w="1843"/>
        <w:gridCol w:w="3118"/>
      </w:tblGrid>
      <w:tr w:rsidR="00F559F6" w:rsidRPr="00F559F6" w:rsidTr="005345DE">
        <w:trPr>
          <w:trHeight w:val="15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Нуждаются в химиотерапии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получали химиотерапию в текущем периоде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Нуждаются в лучевом лечении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получали лучевое лечение в текущем периоде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Нуждаются в комбинированном лечении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получали комбинированное лечение в текущем периоде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больных, направленных на лечение в федеральные медицинские организации или медицинские организации иных субъектов РФ</w:t>
            </w:r>
          </w:p>
        </w:tc>
      </w:tr>
      <w:tr w:rsidR="00F559F6" w:rsidRPr="00F559F6" w:rsidTr="005345DE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559F6" w:rsidRPr="00F559F6" w:rsidTr="005345DE">
        <w:trPr>
          <w:trHeight w:val="9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общего числа больных, состоящих под диспансерным наблюдением в отчетном периоде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чел.</w:t>
            </w:r>
          </w:p>
        </w:tc>
      </w:tr>
    </w:tbl>
    <w:p w:rsidR="00F559F6" w:rsidRPr="00F559F6" w:rsidRDefault="00F559F6" w:rsidP="00F559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Рекомендации по заполнению формы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заполняется ежемесячно данными на конец отчетного периода (месяца) нарастающим итогом.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 заполняется на основе данных, полученных от медицинских организаций, имеющих подразделения и филиалы, осуществляющие диспансерное наблюдение за пациентами со злокачественными новообразованиями. В форме предоставляются сведения об оказанном медицинском лечении больным со злокачественными новообразованиями,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находящимся под диспансерным наблюдением.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графе 3 указывается количество больных со злокачественными новообразованиями, находящихся под диспансерным наблюдением и которым было назначено лечение химиотерапией. Из графы 3 в графе 4 выделяют количество больных со злокачественными новообразованиями, получавших в отчетном периоде химиотерапию, независимо от того, было закончено лечение или нет.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графе 5 указывается количество больных со злокачественными новообразованиями, находящихся под диспансерным наблюдением и которым было назначено лечение лучевой терапией. Из графы 5 в графе 6 выделяют количество больных со злокачественными новообразованиями, которые в отчетном периоде получали лучевое лечение, независимо от того, было закончено лечение или нет.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графе 7 указывается количество больных со злокачественными новообразованиями, находящихся под диспансерным наблюдением и которым было назначено комбинированное лечение. Из графы 7 в графе 8 выделяют количество больных со злокачественными новообразованиями, которые в отчетном периоде получали комбинированное лечение, независимо от того, было закончено лечение или нет.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F559F6" w:rsidRPr="00F559F6" w:rsidSect="00913F37">
          <w:pgSz w:w="16838" w:h="11906" w:orient="landscape"/>
          <w:pgMar w:top="426" w:right="820" w:bottom="567" w:left="1134" w:header="708" w:footer="708" w:gutter="0"/>
          <w:pgNumType w:start="1"/>
          <w:cols w:space="708"/>
          <w:titlePg/>
          <w:docGrid w:linePitch="360"/>
        </w:sect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графе 9 из общего количества находящихся под диспансерным наблюдением больных с злокачественными новообразованиями выделяют количество больных, направленных на лечение в федеральные медицинские организации или медицинские организации других субъектов РФ.</w:t>
      </w:r>
    </w:p>
    <w:p w:rsidR="00F559F6" w:rsidRPr="00F559F6" w:rsidRDefault="00F559F6" w:rsidP="00F559F6">
      <w:pPr>
        <w:suppressAutoHyphens/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Приложение 16</w:t>
      </w:r>
    </w:p>
    <w:p w:rsidR="00F559F6" w:rsidRPr="00F559F6" w:rsidRDefault="00F559F6" w:rsidP="00F559F6">
      <w:pPr>
        <w:suppressAutoHyphens/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к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Алгоритму формирования отчетов о ходе реализации Региональных проектов </w:t>
      </w:r>
      <w:r w:rsidRPr="00F559F6">
        <w:rPr>
          <w:rFonts w:ascii="Times New Roman" w:hAnsi="Times New Roman" w:cs="Times New Roman"/>
          <w:sz w:val="28"/>
          <w:szCs w:val="28"/>
        </w:rPr>
        <w:t>в рамках национальных проектов «Здравоохранение» и «Демография»</w:t>
      </w:r>
    </w:p>
    <w:p w:rsidR="00F559F6" w:rsidRPr="00F559F6" w:rsidRDefault="00F559F6" w:rsidP="00F559F6">
      <w:pPr>
        <w:suppressAutoHyphens/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9F6" w:rsidRPr="00F559F6" w:rsidRDefault="00F559F6" w:rsidP="00F559F6">
      <w:pPr>
        <w:suppressAutoHyphens/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Форма «Показатели состояния онкологической помощи населению»</w:t>
      </w:r>
    </w:p>
    <w:tbl>
      <w:tblPr>
        <w:tblW w:w="1573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633"/>
        <w:gridCol w:w="1276"/>
        <w:gridCol w:w="1134"/>
        <w:gridCol w:w="1078"/>
        <w:gridCol w:w="485"/>
        <w:gridCol w:w="485"/>
        <w:gridCol w:w="1504"/>
        <w:gridCol w:w="886"/>
        <w:gridCol w:w="1235"/>
        <w:gridCol w:w="1507"/>
        <w:gridCol w:w="1693"/>
        <w:gridCol w:w="1328"/>
      </w:tblGrid>
      <w:tr w:rsidR="00F559F6" w:rsidRPr="00F559F6" w:rsidTr="005345DE">
        <w:trPr>
          <w:trHeight w:val="1080"/>
        </w:trPr>
        <w:tc>
          <w:tcPr>
            <w:tcW w:w="486" w:type="dxa"/>
            <w:vMerge w:val="restart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33" w:type="dxa"/>
            <w:vMerge w:val="restart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ВСЕГО зарегистрировано больных с онкологическими заболеваниями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Выявлено в течение текущего года злокачественных новообразований</w:t>
            </w:r>
          </w:p>
        </w:tc>
        <w:tc>
          <w:tcPr>
            <w:tcW w:w="2048" w:type="dxa"/>
            <w:gridSpan w:val="3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Из числа выявленных в отчетном году злокачественных новообразований (без выявленных посмертно) имели:</w:t>
            </w:r>
          </w:p>
        </w:tc>
        <w:tc>
          <w:tcPr>
            <w:tcW w:w="1504" w:type="dxa"/>
            <w:vMerge w:val="restart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Число пациентов с впервые в жизни установленным диагнозом злокачественного новообразования, взятых под диспансерное наблюдение в отчетном году</w:t>
            </w:r>
          </w:p>
        </w:tc>
        <w:tc>
          <w:tcPr>
            <w:tcW w:w="886" w:type="dxa"/>
            <w:vMerge w:val="restart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из них (из гр. 8) начато лечение в отчетном периоде</w:t>
            </w:r>
          </w:p>
        </w:tc>
        <w:tc>
          <w:tcPr>
            <w:tcW w:w="1235" w:type="dxa"/>
            <w:vMerge w:val="restart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 том числе (из гр. 9) начата химиотерапия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Из общего числа выявленных в течение текущего года больных с онкологическими заболеваниями (из гр. 4), умерло в течение отчетного периода</w:t>
            </w:r>
          </w:p>
        </w:tc>
        <w:tc>
          <w:tcPr>
            <w:tcW w:w="1693" w:type="dxa"/>
            <w:vMerge w:val="restart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Число больных, состоящих на учете на конец отчетного периода (из числа зарегистрированных (гр. 3)</w:t>
            </w:r>
          </w:p>
        </w:tc>
        <w:tc>
          <w:tcPr>
            <w:tcW w:w="1328" w:type="dxa"/>
            <w:vMerge w:val="restart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Число больных, состоящих на учете с момента установления диагноза 5 лет и более</w:t>
            </w:r>
          </w:p>
        </w:tc>
      </w:tr>
      <w:tr w:rsidR="00F559F6" w:rsidRPr="00F559F6" w:rsidTr="005345DE">
        <w:trPr>
          <w:trHeight w:val="436"/>
        </w:trPr>
        <w:tc>
          <w:tcPr>
            <w:tcW w:w="486" w:type="dxa"/>
            <w:vMerge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2633" w:type="dxa"/>
            <w:vMerge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I ст.</w:t>
            </w:r>
          </w:p>
        </w:tc>
        <w:tc>
          <w:tcPr>
            <w:tcW w:w="485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 xml:space="preserve"> II ст.</w:t>
            </w:r>
          </w:p>
        </w:tc>
        <w:tc>
          <w:tcPr>
            <w:tcW w:w="485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 xml:space="preserve"> III ст.</w:t>
            </w:r>
          </w:p>
        </w:tc>
        <w:tc>
          <w:tcPr>
            <w:tcW w:w="1504" w:type="dxa"/>
            <w:vMerge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vMerge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235" w:type="dxa"/>
            <w:vMerge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507" w:type="dxa"/>
            <w:vMerge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vMerge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328" w:type="dxa"/>
            <w:vMerge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</w:tr>
      <w:tr w:rsidR="00F559F6" w:rsidRPr="00F559F6" w:rsidTr="005345DE">
        <w:trPr>
          <w:trHeight w:val="300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5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04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13</w:t>
            </w:r>
          </w:p>
        </w:tc>
      </w:tr>
      <w:tr w:rsidR="00F559F6" w:rsidRPr="00F559F6" w:rsidTr="005345DE">
        <w:trPr>
          <w:trHeight w:val="300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больных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6" w:type="dxa"/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shd w:val="clear" w:color="auto" w:fill="auto"/>
            <w:vAlign w:val="center"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59F6" w:rsidRPr="00F559F6" w:rsidTr="005345DE">
        <w:trPr>
          <w:trHeight w:val="300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сельских жителей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4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5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300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взрослое население (18 лет и старше)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5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5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4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5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300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сельских жителей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4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5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315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3.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 в возрасте 65 лет и старше (из строки 2)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4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5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300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2633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сельских жителей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4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5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780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2633" w:type="dxa"/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числа пациентов с впервые в жизни установленным диагнозом злокачественного новообразования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5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5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4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5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59F6" w:rsidRPr="00F559F6" w:rsidTr="005345DE">
        <w:trPr>
          <w:trHeight w:val="300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4.1.</w:t>
            </w:r>
          </w:p>
        </w:tc>
        <w:tc>
          <w:tcPr>
            <w:tcW w:w="2633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 трахеи, бронхов, легкого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5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5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4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5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59F6" w:rsidRPr="00F559F6" w:rsidTr="005345DE">
        <w:trPr>
          <w:trHeight w:val="300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4.2.</w:t>
            </w:r>
          </w:p>
        </w:tc>
        <w:tc>
          <w:tcPr>
            <w:tcW w:w="2633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 желудка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5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5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4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5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59F6" w:rsidRPr="00F559F6" w:rsidTr="005345DE">
        <w:trPr>
          <w:trHeight w:val="600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4.3.</w:t>
            </w:r>
          </w:p>
        </w:tc>
        <w:tc>
          <w:tcPr>
            <w:tcW w:w="2633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 прямой кишки, ректосигмоидного соединения, ануса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5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5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4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5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59F6" w:rsidRPr="00F559F6" w:rsidTr="005345DE">
        <w:trPr>
          <w:trHeight w:val="300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4.4.</w:t>
            </w:r>
          </w:p>
        </w:tc>
        <w:tc>
          <w:tcPr>
            <w:tcW w:w="2633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 шейки матки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5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5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4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5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59F6" w:rsidRPr="00F559F6" w:rsidTr="005345DE">
        <w:trPr>
          <w:trHeight w:val="300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4.5.</w:t>
            </w:r>
          </w:p>
        </w:tc>
        <w:tc>
          <w:tcPr>
            <w:tcW w:w="2633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 предстательной железы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5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5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4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5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F559F6" w:rsidRPr="00F559F6" w:rsidRDefault="00F559F6" w:rsidP="00F559F6">
            <w:pPr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Рекомендации по заполнению формы «Показатели состояния онкологической помощи населению»</w:t>
      </w:r>
    </w:p>
    <w:p w:rsidR="00F559F6" w:rsidRPr="00F559F6" w:rsidRDefault="00F559F6" w:rsidP="00F559F6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составлении формы должна быть обеспечена полнота заполнения и достоверность содержащихся в ней статистических данных. Данные в форме приводятся в единицах измерения «человек» (код по ОКЕИ: человек - 792) по графам 3,8-13 и в единицах измерения «единиц» (код по ОКЕИ: единица – 642) по графам 4-7.</w:t>
      </w:r>
    </w:p>
    <w:p w:rsidR="00F559F6" w:rsidRPr="00F559F6" w:rsidRDefault="00F559F6" w:rsidP="00F559F6">
      <w:pPr>
        <w:suppressAutoHyphens/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 заполняется ежемесячно данными на конец отчетного периода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нарастающим итогом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559F6" w:rsidRPr="00F559F6" w:rsidRDefault="00F559F6" w:rsidP="00F559F6">
      <w:pPr>
        <w:suppressAutoHyphens/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По строкам 1,1.1., 2,2.1., 3, 3.1. приводятся сведения о лицах, у которых выявлены злокачественными новообразованиями, с распределением по возрасту и местности проживания. </w:t>
      </w:r>
    </w:p>
    <w:p w:rsidR="00F559F6" w:rsidRPr="00F559F6" w:rsidRDefault="00F559F6" w:rsidP="00F559F6">
      <w:pPr>
        <w:widowControl w:val="0"/>
        <w:suppressAutoHyphens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графе 3 отображаются сведения о количестве зарегистрированных больных с злокачественным новообразованием, включающих в себя количество:</w:t>
      </w:r>
    </w:p>
    <w:p w:rsidR="00F559F6" w:rsidRPr="00F559F6" w:rsidRDefault="00F559F6" w:rsidP="00F559F6">
      <w:pPr>
        <w:tabs>
          <w:tab w:val="left" w:pos="1134"/>
        </w:tabs>
        <w:suppressAutoHyphens/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- пациентов с впервые в жизни установленным диагнозом злокачественного новообразования, взятых под диспансерное наблюдение в отчетном году;</w:t>
      </w:r>
    </w:p>
    <w:p w:rsidR="00F559F6" w:rsidRPr="00F559F6" w:rsidRDefault="00F559F6" w:rsidP="00F559F6">
      <w:pPr>
        <w:tabs>
          <w:tab w:val="left" w:pos="1134"/>
        </w:tabs>
        <w:suppressAutoHyphens/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- пациентов, состоящих под диспансерным наблюдением на конец предыдущего отчетного года, всего;</w:t>
      </w:r>
    </w:p>
    <w:p w:rsidR="00F559F6" w:rsidRPr="00F559F6" w:rsidRDefault="00F559F6" w:rsidP="00F559F6">
      <w:pPr>
        <w:tabs>
          <w:tab w:val="left" w:pos="1134"/>
        </w:tabs>
        <w:suppressAutoHyphens/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- пациентов, взятых под диспансерное наблюдение в отчетном году с ранее установленным диагнозом злокачественного новообразования;</w:t>
      </w:r>
    </w:p>
    <w:p w:rsidR="00F559F6" w:rsidRPr="00F559F6" w:rsidRDefault="00F559F6" w:rsidP="00F559F6">
      <w:pPr>
        <w:tabs>
          <w:tab w:val="left" w:pos="1134"/>
        </w:tabs>
        <w:suppressAutoHyphens/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- умерших от злокачественных новообразований, не состоявших под диспансерным наблюдением в медицинской организации;</w:t>
      </w:r>
    </w:p>
    <w:p w:rsidR="00F559F6" w:rsidRPr="00F559F6" w:rsidRDefault="00F559F6" w:rsidP="00F559F6">
      <w:pPr>
        <w:tabs>
          <w:tab w:val="left" w:pos="1134"/>
        </w:tabs>
        <w:suppressAutoHyphens/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-пациентов, с установленным диагнозом ЗНО, не стоящие по каким-либо причинам под диспансерным наблюдением (базально-клеточный рак, отказы и пр.);</w:t>
      </w:r>
    </w:p>
    <w:p w:rsidR="00F559F6" w:rsidRPr="00F559F6" w:rsidRDefault="00F559F6" w:rsidP="00F559F6">
      <w:pPr>
        <w:tabs>
          <w:tab w:val="left" w:pos="1134"/>
        </w:tabs>
        <w:suppressAutoHyphens/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- пациентов, снятых с диспансерного наблюдения в отчетном году в связи со смертью от злокачественного новообразования.</w:t>
      </w:r>
    </w:p>
    <w:p w:rsidR="00F559F6" w:rsidRPr="00F559F6" w:rsidRDefault="00F559F6" w:rsidP="00F559F6">
      <w:pPr>
        <w:suppressAutoHyphens/>
        <w:spacing w:after="0" w:line="240" w:lineRule="auto"/>
        <w:ind w:left="-567"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Справочно: Сведения о больных, находящихся под общим наблюдением в ведомственных медицинских учреждениях и одновременно наблюдаемых территориальными онкологическими учреждениями по поводу злокачественного новообразования, показываются в графе 3 на общих основаниях.</w:t>
      </w:r>
    </w:p>
    <w:p w:rsidR="00F559F6" w:rsidRPr="00F559F6" w:rsidRDefault="00F559F6" w:rsidP="00F559F6">
      <w:pPr>
        <w:tabs>
          <w:tab w:val="left" w:pos="1134"/>
        </w:tabs>
        <w:suppressAutoHyphens/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За исключением:</w:t>
      </w:r>
    </w:p>
    <w:p w:rsidR="00F559F6" w:rsidRPr="00F559F6" w:rsidRDefault="00F559F6" w:rsidP="00F559F6">
      <w:pPr>
        <w:tabs>
          <w:tab w:val="left" w:pos="1134"/>
        </w:tabs>
        <w:suppressAutoHyphens/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- пациентов, снятых с диспансерного наблюдения в связи с переменой места жительства;</w:t>
      </w:r>
    </w:p>
    <w:p w:rsidR="00F559F6" w:rsidRPr="00F559F6" w:rsidRDefault="00F559F6" w:rsidP="00F559F6">
      <w:pPr>
        <w:tabs>
          <w:tab w:val="left" w:pos="1134"/>
        </w:tabs>
        <w:suppressAutoHyphens/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- пациентов, умерших не от ЗНО (чтобы исключить их из числа зарегистрированных и стоявших на учете в предыдущем отчетном периоде).</w:t>
      </w:r>
    </w:p>
    <w:p w:rsidR="00F559F6" w:rsidRPr="00F559F6" w:rsidRDefault="00F559F6" w:rsidP="00F559F6">
      <w:pPr>
        <w:suppressAutoHyphens/>
        <w:spacing w:after="0" w:line="240" w:lineRule="auto"/>
        <w:ind w:left="-56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графе 4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показывается число выявленных в отчетном году злокачественных новообразований (без случаев, выявленных посмертно), в том числе первично-множественных. </w:t>
      </w:r>
    </w:p>
    <w:p w:rsidR="00F559F6" w:rsidRPr="00F559F6" w:rsidRDefault="00F559F6" w:rsidP="00F559F6">
      <w:pPr>
        <w:suppressAutoHyphens/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По строкам 4, 4.1., 4.2, 4.3, 4.4., 4.5. приводятся сведения о лицах, у которых выявлены злокачественные новообразования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впервые в текущем году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распределением по локализации злокачественного новообразования, а также о выявленных у них злокачественных новообразований.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графе 3 отображаются сведения о количестве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пациентов с впервые в жизни установленным диагнозом злокачественного новообразования.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данной графе не учитываются сведения о количестве лиц, у которых злокачественное новообразование было выявлено посмертно и на патолого-анатомическом вскрытии.</w:t>
      </w:r>
    </w:p>
    <w:p w:rsidR="00F559F6" w:rsidRPr="00F559F6" w:rsidRDefault="00F559F6" w:rsidP="00F559F6">
      <w:pPr>
        <w:suppressAutoHyphens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Справочно: 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Если заболевание выявлено в предшествующем году, а на учет больной взят лишь в отчетном, то в таблицу он включается как больной с впервые в жизни установленным диагнозом в отчетном году.</w:t>
      </w:r>
    </w:p>
    <w:p w:rsidR="00F559F6" w:rsidRPr="00F559F6" w:rsidRDefault="00F559F6" w:rsidP="00F559F6">
      <w:pPr>
        <w:suppressAutoHyphens/>
        <w:spacing w:after="0" w:line="240" w:lineRule="auto"/>
        <w:ind w:left="-56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графе 4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показывается число выявленных в отчетном году злокачественных новообразований (без случаев, выявленных посмертно), в том числе первично-множественных. </w:t>
      </w:r>
    </w:p>
    <w:p w:rsidR="00F559F6" w:rsidRPr="00F559F6" w:rsidRDefault="00F559F6" w:rsidP="00F559F6">
      <w:pPr>
        <w:suppressAutoHyphens/>
        <w:spacing w:after="0" w:line="240" w:lineRule="auto"/>
        <w:ind w:left="-567" w:firstLine="720"/>
        <w:jc w:val="both"/>
        <w:rPr>
          <w:rFonts w:ascii="Times New Roman" w:eastAsia="Times New Roman" w:hAnsi="Times New Roman" w:cs="Times New Roman"/>
          <w:bCs/>
          <w:smallCaps/>
          <w:color w:val="000000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Пациент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 первично-множественными новообразованиями (синхронными или метахронными), выявленными в отчетном году</w:t>
      </w:r>
      <w:r w:rsidRPr="00F559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, показывается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 основной опухоли</w:t>
      </w:r>
      <w:r w:rsidRPr="00F559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. Основной опухолью у данного пациента считается злокачественное новообразование с более тяжелым течением (менее благоприятным прогнозом), развитие которого в большей степени определяет состояние пациента. </w:t>
      </w:r>
    </w:p>
    <w:p w:rsidR="00F559F6" w:rsidRPr="00F559F6" w:rsidRDefault="00F559F6" w:rsidP="00F559F6">
      <w:pPr>
        <w:suppressAutoHyphens/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 В графах 5-7 содержатся сведения о стадиях онкологического заболевания у больных, у которых злокачественное новообразование было выявлено в отчетном периоде (в текущем отчетном году) из графы 4. Приводится информация о количестве злокачественных новообразований I, II, и III стадии.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В графе 8 указывается число пациентов с впервые в жизни установленным диагнозом злокачественного новообразования, взятых на диспансерное наблюдение в отчетном периоде. </w:t>
      </w:r>
    </w:p>
    <w:p w:rsidR="00F559F6" w:rsidRPr="00F559F6" w:rsidRDefault="00F559F6" w:rsidP="00F559F6">
      <w:pPr>
        <w:suppressAutoHyphens/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В графе 9 из графы 8 выделяют количество больных, которым в отчетном периоде было начато лечение. В графе 10 из графы 9 выделяют больных, которым было начато лечении химиотерапией.</w:t>
      </w:r>
    </w:p>
    <w:p w:rsidR="00F559F6" w:rsidRPr="00F559F6" w:rsidRDefault="00F559F6" w:rsidP="00F559F6">
      <w:pPr>
        <w:suppressAutoHyphens/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Из графы 3 в графе 11 выделяется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число умерших в отчетном году от злокачественных новообразований (С00-96), состоявших под диспансерным наблюдением, до истечения 1 года с момента установления диагноза из числа пациентов, впервые взятых под диспансерное наблюдение как в текущем, так в и предыдущем отчетном году. </w:t>
      </w:r>
    </w:p>
    <w:p w:rsidR="00F559F6" w:rsidRPr="00F559F6" w:rsidRDefault="00F559F6" w:rsidP="00F559F6">
      <w:pPr>
        <w:suppressAutoHyphens/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При этом срок жизни умершего исчисляется от даты (месяца) установления диагноза до даты (месяца) смерти. Так, если диагноз был установлен в июле предшествующего отчетному году, а умер пациент в апреле отчетного, то продолжительность его жизни была менее года.</w:t>
      </w:r>
    </w:p>
    <w:p w:rsidR="00F559F6" w:rsidRPr="00F559F6" w:rsidRDefault="00F559F6" w:rsidP="00F559F6">
      <w:pPr>
        <w:suppressAutoHyphens/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К числу умерших от злокачественных новообразований относятся и умершие от осложнений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связанных с лечением злокачественных новообразований. </w:t>
      </w:r>
    </w:p>
    <w:p w:rsidR="00F559F6" w:rsidRPr="00F559F6" w:rsidRDefault="00F559F6" w:rsidP="00F559F6">
      <w:pPr>
        <w:suppressAutoHyphens/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В графе 12 отображается число пациентов, состоящих под диспансерным наблюдением на конец отчетного периода.</w:t>
      </w:r>
    </w:p>
    <w:p w:rsidR="00F559F6" w:rsidRPr="00F559F6" w:rsidRDefault="00F559F6" w:rsidP="00F559F6">
      <w:pPr>
        <w:tabs>
          <w:tab w:val="left" w:pos="1134"/>
        </w:tabs>
        <w:suppressAutoHyphens/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Контроль: Количество зарегистрированных больных с злокачественным новообразованием за исключением: 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умерших от злокачественных новообразований, не состоявших под диспансерным наблюдением в медицинской организации (в т.ч. посмертно выявленные); пациентов, снятых с диспансерного наблюдения в отчетном году в связи со смертью от злокачественного новообразования.</w:t>
      </w:r>
    </w:p>
    <w:p w:rsidR="00F559F6" w:rsidRPr="00F559F6" w:rsidRDefault="00F559F6" w:rsidP="00F559F6">
      <w:pPr>
        <w:suppressAutoHyphens/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 графе 13 выделяются сведения о пациентах, состоящих под диспансерным наблюдением с момента установления диагноза </w:t>
      </w:r>
      <w:r w:rsidRPr="00F559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5 лет и более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F559F6" w:rsidRPr="00F559F6" w:rsidRDefault="00F559F6" w:rsidP="00F559F6">
      <w:pPr>
        <w:suppressAutoHyphens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sectPr w:rsidR="00F559F6" w:rsidRPr="00F559F6" w:rsidSect="008E078D">
          <w:pgSz w:w="16838" w:h="11906" w:orient="landscape"/>
          <w:pgMar w:top="426" w:right="820" w:bottom="567" w:left="1134" w:header="708" w:footer="708" w:gutter="0"/>
          <w:pgNumType w:start="1"/>
          <w:cols w:space="708"/>
          <w:titlePg/>
          <w:docGrid w:linePitch="360"/>
        </w:sectPr>
      </w:pP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Справочно: не включатся сведения о больных базалиомами, после излечения которых прошло 5 лет и более.</w:t>
      </w:r>
    </w:p>
    <w:p w:rsidR="00F559F6" w:rsidRPr="00F559F6" w:rsidRDefault="00F559F6" w:rsidP="00F559F6">
      <w:pPr>
        <w:suppressAutoHyphens/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Приложение 17</w:t>
      </w:r>
    </w:p>
    <w:p w:rsidR="00F559F6" w:rsidRPr="00F559F6" w:rsidRDefault="00F559F6" w:rsidP="00F559F6">
      <w:pPr>
        <w:suppressAutoHyphens/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к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Алгоритму формирования отчетов о ходе реализации Региональных проектов </w:t>
      </w:r>
      <w:r w:rsidRPr="00F559F6">
        <w:rPr>
          <w:rFonts w:ascii="Times New Roman" w:hAnsi="Times New Roman" w:cs="Times New Roman"/>
          <w:sz w:val="28"/>
          <w:szCs w:val="28"/>
        </w:rPr>
        <w:t>в рамках национальных проектов «Здравоохранение» и «Демография»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Форма «Борьба с сердечно-сосудистыми заболеваниями»</w:t>
      </w:r>
    </w:p>
    <w:p w:rsidR="00F559F6" w:rsidRPr="00F559F6" w:rsidRDefault="00F559F6" w:rsidP="00F559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Таблица 1</w:t>
      </w:r>
    </w:p>
    <w:tbl>
      <w:tblPr>
        <w:tblW w:w="16143" w:type="dxa"/>
        <w:tblInd w:w="-442" w:type="dxa"/>
        <w:tblLayout w:type="fixed"/>
        <w:tblLook w:val="04A0" w:firstRow="1" w:lastRow="0" w:firstColumn="1" w:lastColumn="0" w:noHBand="0" w:noVBand="1"/>
      </w:tblPr>
      <w:tblGrid>
        <w:gridCol w:w="692"/>
        <w:gridCol w:w="2126"/>
        <w:gridCol w:w="567"/>
        <w:gridCol w:w="1560"/>
        <w:gridCol w:w="1134"/>
        <w:gridCol w:w="992"/>
        <w:gridCol w:w="850"/>
        <w:gridCol w:w="851"/>
        <w:gridCol w:w="709"/>
        <w:gridCol w:w="850"/>
        <w:gridCol w:w="1276"/>
        <w:gridCol w:w="1276"/>
        <w:gridCol w:w="1275"/>
        <w:gridCol w:w="993"/>
        <w:gridCol w:w="992"/>
      </w:tblGrid>
      <w:tr w:rsidR="00F559F6" w:rsidRPr="00F559F6" w:rsidTr="005345DE">
        <w:trPr>
          <w:trHeight w:val="300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состоит под диспансерным наблюдением на конец отчетного периода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больных, которым оказана скорая медицинская помощь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смерть наступила в машине скорой помощи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тромболизисов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госпитал.</w:t>
            </w:r>
          </w:p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Было проведено рентгено</w:t>
            </w:r>
          </w:p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эндоваскулярных исследований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в первые 90 минут от момента госпитализации (из гр. 12)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Было проведено стентир</w:t>
            </w:r>
          </w:p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 в отчетном периоде в стационарах</w:t>
            </w:r>
          </w:p>
        </w:tc>
      </w:tr>
      <w:tr w:rsidR="00F559F6" w:rsidRPr="00F559F6" w:rsidTr="005345DE">
        <w:trPr>
          <w:trHeight w:val="900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дому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машине скорой помощи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стац. усл.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госпитализировано на профильные койки в ПСО* и РСЦ*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9F6" w:rsidRPr="00F559F6" w:rsidTr="005345DE">
        <w:trPr>
          <w:trHeight w:val="300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559F6" w:rsidRPr="00F559F6" w:rsidTr="005345DE">
        <w:trPr>
          <w:trHeight w:val="765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пациентов с острым и повторным инфарктом миокарда (I21-I22)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300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 них сельских жителей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300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лица трудоспособного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300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из них сельских жителей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600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пациентов с нестабильной стенокардией (I20.0)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300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лица трудоспособного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559F6" w:rsidRPr="00F559F6" w:rsidRDefault="00F559F6" w:rsidP="00F559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*</w:t>
      </w:r>
      <w:r w:rsidRPr="00F559F6">
        <w:rPr>
          <w:rFonts w:ascii="Times New Roman" w:eastAsia="Times New Roman" w:hAnsi="Times New Roman" w:cs="Times New Roman"/>
          <w:sz w:val="24"/>
          <w:szCs w:val="24"/>
          <w:lang w:eastAsia="ar-SA"/>
        </w:rPr>
        <w:t>ПСО – первичные сосудистые отделения, РСЦ – региональные сосудистые центры</w:t>
      </w:r>
    </w:p>
    <w:p w:rsidR="00F559F6" w:rsidRPr="00F559F6" w:rsidRDefault="00F559F6" w:rsidP="00F559F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4"/>
          <w:szCs w:val="24"/>
          <w:lang w:eastAsia="ar-SA"/>
        </w:rPr>
        <w:t>Таблица 2</w:t>
      </w:r>
    </w:p>
    <w:tbl>
      <w:tblPr>
        <w:tblW w:w="15735" w:type="dxa"/>
        <w:tblInd w:w="-176" w:type="dxa"/>
        <w:tblLook w:val="04A0" w:firstRow="1" w:lastRow="0" w:firstColumn="1" w:lastColumn="0" w:noHBand="0" w:noVBand="1"/>
      </w:tblPr>
      <w:tblGrid>
        <w:gridCol w:w="540"/>
        <w:gridCol w:w="4909"/>
        <w:gridCol w:w="1457"/>
        <w:gridCol w:w="1559"/>
        <w:gridCol w:w="1871"/>
        <w:gridCol w:w="1871"/>
        <w:gridCol w:w="1764"/>
        <w:gridCol w:w="1764"/>
      </w:tblGrid>
      <w:tr w:rsidR="00F559F6" w:rsidRPr="00F559F6" w:rsidTr="005345DE">
        <w:trPr>
          <w:trHeight w:val="7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№</w:t>
            </w:r>
          </w:p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назначены ингибиторы ГМГ-КоА-редуктазы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(из гр. 3) получают ингибиторы ГМГ-КоА-редуктазы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назначены антикоагулянты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(из гр. 5) получают антикоагулянты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назначены гипотензивные лекарственные препараты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(из гр. 7) получают гипотензивные лекарственные препараты</w:t>
            </w:r>
          </w:p>
        </w:tc>
      </w:tr>
      <w:tr w:rsidR="00F559F6" w:rsidRPr="00F559F6" w:rsidTr="005345DE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559F6" w:rsidRPr="00F559F6" w:rsidTr="005345DE">
        <w:trPr>
          <w:trHeight w:val="2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числа больных, которым проведено стентирование (начиная с 1 января 2019 года), число пациентов, которым: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559F6" w:rsidRPr="00F559F6" w:rsidRDefault="00F559F6" w:rsidP="00F559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4"/>
          <w:szCs w:val="24"/>
          <w:lang w:eastAsia="ar-SA"/>
        </w:rPr>
        <w:t>Таблица 3.</w:t>
      </w:r>
    </w:p>
    <w:tbl>
      <w:tblPr>
        <w:tblW w:w="1548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7"/>
        <w:gridCol w:w="2409"/>
        <w:gridCol w:w="567"/>
        <w:gridCol w:w="1418"/>
        <w:gridCol w:w="1134"/>
        <w:gridCol w:w="1417"/>
        <w:gridCol w:w="1276"/>
        <w:gridCol w:w="709"/>
        <w:gridCol w:w="1559"/>
        <w:gridCol w:w="1276"/>
        <w:gridCol w:w="1276"/>
        <w:gridCol w:w="1842"/>
      </w:tblGrid>
      <w:tr w:rsidR="00F559F6" w:rsidRPr="00F559F6" w:rsidTr="005345DE">
        <w:trPr>
          <w:trHeight w:val="723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больных, которым оказана скорая медицинская помощь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них с ишемическим инсультом (из гр. 4)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(из гр. 4) смерть наступила в машине скорой помощи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госпитализированных больных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(гр. 7) госпитализировано на профильные койки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общего числа больных (гр. 5) проведено тромболизисов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умерших в отчетном периоде от острого нарушения мозгового кровообращения в стационаре</w:t>
            </w:r>
          </w:p>
        </w:tc>
      </w:tr>
      <w:tr w:rsidR="00F559F6" w:rsidRPr="00F559F6" w:rsidTr="005345DE">
        <w:trPr>
          <w:trHeight w:val="316"/>
        </w:trPr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региональные сосудистые центры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первичные сосудистые отделения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59F6" w:rsidRPr="00F559F6" w:rsidTr="005345DE">
        <w:trPr>
          <w:trHeight w:val="30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F559F6" w:rsidRPr="00F559F6" w:rsidTr="005345DE">
        <w:trPr>
          <w:trHeight w:val="9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пациентов </w:t>
            </w:r>
            <w:r w:rsidRPr="00F559F6"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  <w:t>с</w:t>
            </w: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острыми нарушениями мозгового кровообращения (I60-I64)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из них сельских жителей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лица трудоспособного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Рекомендации по заполнению формы «Борьба с сердечно-сосудистыми заболеваниями»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составлении формы должна быть обеспечена полнота заполнения и достоверность содержащихся в ней статистических данных. Данные в форме приводятся в единицах измерения «человек» (код по ОКЕИ: человек - 792).</w:t>
      </w:r>
      <w:r w:rsidRPr="00F559F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случае отсутствия информации по показателю ему присваивается нулевое значение при соблюдении логического контроля.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 заполняется ежемесячно данными на конец отчетного периода (месяца) нарастающим итогом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 текущий год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Таблице 1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отображают сведения о пациентах, перенесших острый и повторный инфаркт миокарда (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строка 1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с выделением пациентов трудоспособного возраста, а также жителей сельской местности (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строки 1.1.,1.2.,1.2.1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Также в таблице отображаются сведения о пациентах, перенесших нестабильную стенокардию (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строка 2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с выделением пациентов, проживающих в сельской местности (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строка 2.1.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графе 3 указывается общее количество пациентов вне зависимости от территории его прикрепления и проживания, перенесших соответствующие состояния за отчетный период. С обязательным учетом пациентов, которым диагноз острый и повторный инфаркт миокарда был установлен посмертно (в том числе в случае смерти вне лечебного учреждения).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графе 4 из графы 3 выделяют количество пациентов, взятых на диспансерное наблюдение в связи с указанными состояниями.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Графы 5-8 заполняются на основе сведений, полученных от медицинских организаций,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имеющих в своем составе отделения скорой медицинской помощи, а также сведений станций скорой медицинской помощи или на основании сведений приемных отделений, в которые был доставлен пациент. 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В графе 5 указывается число пациентов, которым была оказана скорая медицинская помощь, и диагноз «острый коронарный синдром» был подтвержден при поступлении в стационар.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В графе 6 указывается число пациентов, у которых смерть наступила в транспортном средстве при выполнении медицинской эвакуации с места вызова скорой медицинской помощи. Диагноз острый коронарный синдром был подтвержден при патологоанатомическом вскрытии.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В графах 7-8 соответственно указывается число пациентов, которым была проведена тромболитическая терапия на дому и в машине скорой помощи.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В графе 9 указывается число пациентов, которым была проведена тромболитическая терапия в стационарных условиях.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В графе 10 указывается количество пациентов, перенесших соответствующие состояния, поступивших в стационары.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В графе 11 из графы 10 выделяют число пациентов, поступивших в профильные отделения (региональные сосудистые центры и первичные сосудистые отделения).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графе 12 указывается количество 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пациентов (не исследований)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которым было проведено рентгеноэндоваскулярное исследование. 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Из графы 12 в графе 13 выделяют количество 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пациентов (не исследований)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, которым рентгеноэндоваскулярное исследование было проведено в первые 90 минут от момента госпитализации.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В графе 14 указывается количество пациентов, которым было проведено стентирование.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В графе 15 указывается количество умерших пациентов в стационарах.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Таблице 2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приводятся сведения о медикаментозной терапии больным, которым было проведено стентирование.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Таблице 3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приводятся сведения о пациентах с острыми нарушениями мозгового кровообращения, с выделением пациентов, проживающих в сельской местности, и лиц трудоспособного возраста.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графе 3 указывают общее количество пациентов с острыми нарушениями мозгового кровообращения.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обязательным учетом пациентов, которым диагноз острое нарушение мозгового кровообращения был установлен посмертно (в том числе в случае смерти вне лечебного учреждения).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В графе 4 указывается число пациентов, которым была оказана скорая медицинская помощь и диагноз «острое нарушение мозгового кровообращения» был подтвержден при поступлении в стационар.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Из графы 4 в графе 5 выделяют пациентов с ишемическим инсультом.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В графе 6 из графы 4 выделяют число умерших пациентов, которым была оказана скорая медицинская помощь и смерть наступила в транспортном средстве при выполнении медицинской эвакуации с места вызова скорой медицинской помощи. Диагноз «острое нарушение мозгового кровообращения» был подтвержден при патологоанатомическом вскрытии.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графам 7-10 указываются сведения о количестве пациентов, госпитализированных в стационары. 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графе 7 указывается общее количество пациентов, поступивших в стационары. 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графе 8 указывается количество пациентов, поступивших в профильные отделения (региональные сосудистые центры и первичные сосудистые отделения). 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В графах 9-10 - распределение на поступивших в РСЦ (графа 9) и ПСО (графа 10). Сумма граф 9 и 10 равна графе 8.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графе 11 из графы 5 указывается количество пациентов с ишемическим инсультом, которым была проведена тромболитическая терапия. 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В графе 12 указывается число умерших пациентов в стационаре.</w:t>
      </w:r>
    </w:p>
    <w:p w:rsidR="00F559F6" w:rsidRPr="00F559F6" w:rsidRDefault="00F559F6" w:rsidP="00F559F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ar-SA"/>
        </w:rPr>
        <w:sectPr w:rsidR="00F559F6" w:rsidRPr="00F559F6" w:rsidSect="00A83221">
          <w:pgSz w:w="16838" w:h="11906" w:orient="landscape"/>
          <w:pgMar w:top="426" w:right="536" w:bottom="567" w:left="851" w:header="708" w:footer="708" w:gutter="0"/>
          <w:pgNumType w:start="1"/>
          <w:cols w:space="708"/>
          <w:titlePg/>
          <w:docGrid w:linePitch="360"/>
        </w:sectPr>
      </w:pPr>
    </w:p>
    <w:p w:rsidR="00F559F6" w:rsidRPr="00F559F6" w:rsidRDefault="00F559F6" w:rsidP="00F559F6">
      <w:pPr>
        <w:suppressAutoHyphens/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Приложение 18</w:t>
      </w:r>
    </w:p>
    <w:p w:rsidR="00F559F6" w:rsidRPr="00F559F6" w:rsidRDefault="00F559F6" w:rsidP="00F559F6">
      <w:pPr>
        <w:suppressAutoHyphens/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к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Алгоритму формирования отчетов о ходе реализации Региональных проектов </w:t>
      </w:r>
      <w:r w:rsidRPr="00F559F6">
        <w:rPr>
          <w:rFonts w:ascii="Times New Roman" w:hAnsi="Times New Roman" w:cs="Times New Roman"/>
          <w:sz w:val="28"/>
          <w:szCs w:val="28"/>
        </w:rPr>
        <w:t>в рамках национальных проектов «Здравоохранение» и «Демография»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0"/>
          <w:lang w:eastAsia="ar-SA"/>
        </w:rPr>
        <w:t>Форма «Медицинские изделия и оборудование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0"/>
          <w:lang w:eastAsia="ar-SA"/>
        </w:rPr>
        <w:t>(закупленные в рамках федерального проекта «Борьба с сердечно-сосудистыми заболеваниями»)»</w:t>
      </w:r>
    </w:p>
    <w:p w:rsidR="00F559F6" w:rsidRPr="00F559F6" w:rsidRDefault="00F559F6" w:rsidP="00F559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15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822"/>
        <w:gridCol w:w="850"/>
        <w:gridCol w:w="1843"/>
        <w:gridCol w:w="1521"/>
        <w:gridCol w:w="2023"/>
        <w:gridCol w:w="1701"/>
        <w:gridCol w:w="1559"/>
        <w:gridCol w:w="1770"/>
      </w:tblGrid>
      <w:tr w:rsidR="00F559F6" w:rsidRPr="00F559F6" w:rsidTr="005345DE">
        <w:trPr>
          <w:trHeight w:val="300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822" w:type="dxa"/>
            <w:vMerge w:val="restart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417" w:type="dxa"/>
            <w:gridSpan w:val="6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F559F6" w:rsidRPr="00F559F6" w:rsidTr="005345DE">
        <w:trPr>
          <w:trHeight w:val="900"/>
        </w:trPr>
        <w:tc>
          <w:tcPr>
            <w:tcW w:w="426" w:type="dxa"/>
            <w:vMerge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2" w:type="dxa"/>
            <w:vMerge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ангиографическая система</w:t>
            </w:r>
          </w:p>
        </w:tc>
        <w:tc>
          <w:tcPr>
            <w:tcW w:w="1521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компьютерный томограф </w:t>
            </w:r>
          </w:p>
        </w:tc>
        <w:tc>
          <w:tcPr>
            <w:tcW w:w="2023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магниторезонансный томограф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 для функциональной диагностики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 для ультразвуковой диагностики</w:t>
            </w:r>
          </w:p>
        </w:tc>
        <w:tc>
          <w:tcPr>
            <w:tcW w:w="1770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оборудование для медицинской реабилитации</w:t>
            </w:r>
          </w:p>
        </w:tc>
      </w:tr>
      <w:tr w:rsidR="00F559F6" w:rsidRPr="00F559F6" w:rsidTr="005345DE">
        <w:trPr>
          <w:trHeight w:val="300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2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F559F6" w:rsidRPr="00F559F6" w:rsidTr="005345DE">
        <w:trPr>
          <w:trHeight w:val="600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822" w:type="dxa"/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проведенных исследований на закупленном оборудовании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1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3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F559F6" w:rsidRPr="00F559F6" w:rsidRDefault="00F559F6" w:rsidP="00F559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Рекомендации по заполнению формы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составлении формы должна быть обеспечена полнота заполнения и достоверность содержащихся в ней статистических данных. Данные в форме приводятся в единицах измерения «единиц» (код по ОКЕИ: единиц - 642).</w:t>
      </w:r>
      <w:r w:rsidRPr="00F559F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случае отсутствия информации по показателю ему присваивается нулевое значение.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 заполняется ежемесячно данными на конец отчетного периода (месяца)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текущего года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нарастающим итогом.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форме отражаются сведения о количестве проведенных медицинскими организациями исследований на оборудовании, закупленном в рамках федерального проекта «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Борьба с сердечно-сосудистыми заболеваниями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национального проекта «Здравоохранение». По графе 3 приводятся общие сведения о количестве проведенных исследований с использованием закупленного оборудования. По графам 4-9 приводятся сведения о количестве выполненных исследований по наименованиям закупленного медицинского оборудования.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F559F6" w:rsidRPr="00F559F6" w:rsidSect="00A83221">
          <w:pgSz w:w="16838" w:h="11906" w:orient="landscape"/>
          <w:pgMar w:top="426" w:right="536" w:bottom="567" w:left="851" w:header="708" w:footer="708" w:gutter="0"/>
          <w:pgNumType w:start="1"/>
          <w:cols w:space="708"/>
          <w:titlePg/>
          <w:docGrid w:linePitch="360"/>
        </w:sect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559F6" w:rsidRPr="00F559F6" w:rsidRDefault="00F559F6" w:rsidP="00F559F6">
      <w:pPr>
        <w:suppressAutoHyphens/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Приложение 19</w:t>
      </w:r>
    </w:p>
    <w:p w:rsidR="00F559F6" w:rsidRPr="00F559F6" w:rsidRDefault="00F559F6" w:rsidP="00F559F6">
      <w:pPr>
        <w:suppressAutoHyphens/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к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Алгоритму формирования отчетов о ходе реализации Региональных проектов </w:t>
      </w:r>
      <w:r w:rsidRPr="00F559F6">
        <w:rPr>
          <w:rFonts w:ascii="Times New Roman" w:hAnsi="Times New Roman" w:cs="Times New Roman"/>
          <w:sz w:val="28"/>
          <w:szCs w:val="28"/>
        </w:rPr>
        <w:t>в рамках национальных проектов «Здравоохранение» и «Демография»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0"/>
          <w:lang w:eastAsia="ar-SA"/>
        </w:rPr>
        <w:t>Форма «Деятельность передвижных медицинских комплексов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0"/>
          <w:lang w:eastAsia="ar-SA"/>
        </w:rPr>
        <w:t>(закупленные в рамках федерального проекта «Развитие системы оказания первичной медико-санитарной помощи»)»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tbl>
      <w:tblPr>
        <w:tblW w:w="15304" w:type="dxa"/>
        <w:tblLook w:val="04A0" w:firstRow="1" w:lastRow="0" w:firstColumn="1" w:lastColumn="0" w:noHBand="0" w:noVBand="1"/>
      </w:tblPr>
      <w:tblGrid>
        <w:gridCol w:w="516"/>
        <w:gridCol w:w="3732"/>
        <w:gridCol w:w="759"/>
        <w:gridCol w:w="1639"/>
        <w:gridCol w:w="1417"/>
        <w:gridCol w:w="1701"/>
        <w:gridCol w:w="3544"/>
        <w:gridCol w:w="2126"/>
      </w:tblGrid>
      <w:tr w:rsidR="00F559F6" w:rsidRPr="00F559F6" w:rsidTr="005345DE">
        <w:trPr>
          <w:trHeight w:val="486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пациентов, у которых впервые выявлены заболевания по результатам обследования в передвижных медицинских комплексах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пациентов (из гр. 7), поставленных под диспансерное наблюдение</w:t>
            </w:r>
          </w:p>
        </w:tc>
      </w:tr>
      <w:tr w:rsidR="00F559F6" w:rsidRPr="00F559F6" w:rsidTr="005345DE">
        <w:trPr>
          <w:trHeight w:val="102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флюорографий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мамографий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лабораторных исследований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59F6" w:rsidRPr="00F559F6" w:rsidTr="005345DE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F559F6" w:rsidRPr="00F559F6" w:rsidTr="005345DE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проведенных исследований в мобильном комплексе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 в передвижных ФАПах*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F559F6" w:rsidRPr="00F559F6" w:rsidRDefault="00F559F6" w:rsidP="00F559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559F6">
        <w:rPr>
          <w:rFonts w:ascii="Times New Roman" w:eastAsia="Times New Roman" w:hAnsi="Times New Roman" w:cs="Times New Roman"/>
          <w:sz w:val="20"/>
          <w:szCs w:val="20"/>
          <w:lang w:eastAsia="ar-SA"/>
        </w:rPr>
        <w:t>*здесь и далее ФАП – фельдшерско-акушерский пункт</w:t>
      </w:r>
    </w:p>
    <w:p w:rsidR="00F559F6" w:rsidRPr="00F559F6" w:rsidRDefault="00F559F6" w:rsidP="00F559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559F6">
        <w:rPr>
          <w:rFonts w:ascii="Times New Roman" w:eastAsia="Times New Roman" w:hAnsi="Times New Roman" w:cs="Times New Roman"/>
          <w:sz w:val="26"/>
          <w:szCs w:val="26"/>
          <w:lang w:eastAsia="ar-SA"/>
        </w:rPr>
        <w:t>Рекомендации по заполнению формы</w:t>
      </w:r>
    </w:p>
    <w:p w:rsidR="00F559F6" w:rsidRPr="00F559F6" w:rsidRDefault="00F559F6" w:rsidP="00F559F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Данные в форме по графам 3-6 приводятся в единицах измерения «единица» (код по ОКЕИ: единица - 642). Данные в форме по графам 7-8 приводятся в единицах измерения «человек» (код по ОКЕИ: человек – 792).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Форма заполняется ежемесячно данными на конец отчетного периода </w:t>
      </w:r>
      <w:r w:rsidRPr="00F559F6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текущего года</w:t>
      </w:r>
      <w:r w:rsidRPr="00F559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нарастающим итогом.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559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Форма заполняется на основе сведений, полученных от медицинских организаций</w:t>
      </w:r>
      <w:r w:rsidRPr="00F559F6">
        <w:rPr>
          <w:rFonts w:ascii="Times New Roman" w:eastAsia="Times New Roman" w:hAnsi="Times New Roman" w:cs="Times New Roman"/>
          <w:sz w:val="26"/>
          <w:szCs w:val="26"/>
          <w:lang w:eastAsia="ar-SA"/>
        </w:rPr>
        <w:t>, в структуре которых имеются передвижные подразделения. В форме отображаются сведения об исследованиях и результатах обследований, проводимых передвижными подразделениями медицинских организаций, закупленными в рамках реализации федерального проекта «Развитие системы оказания первичной медико-санитарной помощи» национального проекта «Здравоохранение».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559F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</w:t>
      </w:r>
      <w:r w:rsidRPr="00F559F6">
        <w:rPr>
          <w:rFonts w:ascii="Times New Roman" w:eastAsia="Times New Roman" w:hAnsi="Times New Roman" w:cs="Times New Roman"/>
          <w:sz w:val="26"/>
          <w:szCs w:val="26"/>
          <w:u w:val="single"/>
          <w:lang w:eastAsia="ar-SA"/>
        </w:rPr>
        <w:t>строке 1</w:t>
      </w:r>
      <w:r w:rsidRPr="00F559F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приводятся сведения о проведенных за отчетный период исследованиях и результатах обследований населения в передвижных подразделениях медицинских организаций. Из строки 1 выделяют сведения об исследованиях и результатах обследований населения, проведенных в мобильных (передвижных) ФАПах (</w:t>
      </w:r>
      <w:r w:rsidRPr="00F559F6">
        <w:rPr>
          <w:rFonts w:ascii="Times New Roman" w:eastAsia="Times New Roman" w:hAnsi="Times New Roman" w:cs="Times New Roman"/>
          <w:sz w:val="26"/>
          <w:szCs w:val="26"/>
          <w:u w:val="single"/>
          <w:lang w:eastAsia="ar-SA"/>
        </w:rPr>
        <w:t>строка 1.1.</w:t>
      </w:r>
      <w:r w:rsidRPr="00F559F6">
        <w:rPr>
          <w:rFonts w:ascii="Times New Roman" w:eastAsia="Times New Roman" w:hAnsi="Times New Roman" w:cs="Times New Roman"/>
          <w:sz w:val="26"/>
          <w:szCs w:val="26"/>
          <w:lang w:eastAsia="ar-SA"/>
        </w:rPr>
        <w:t>).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графе 3 приводят сведения обо всех проведенных медицинских диагностических исследованиях в передвижных подразделениях медицинских организаций, в том числе в передвижных ФАПах. Из графы 3 выделяют количество проведенных за отчетный период флюорографических, маммографических и лабораторных исследований. 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графе 7 указывают количество пациентов, у которых по результатам обследования в передвижных подразделениях медицинских организаций (по строке 1) и отдельно в передвижных ФАПах (строка 1.1.) были впервые выявлены заболевания.</w:t>
      </w:r>
    </w:p>
    <w:p w:rsidR="00F559F6" w:rsidRPr="00F559F6" w:rsidRDefault="00F559F6" w:rsidP="00F559F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F559F6" w:rsidRPr="00F559F6" w:rsidSect="00A83221">
          <w:pgSz w:w="16838" w:h="11906" w:orient="landscape"/>
          <w:pgMar w:top="426" w:right="536" w:bottom="567" w:left="851" w:header="708" w:footer="708" w:gutter="0"/>
          <w:pgNumType w:start="1"/>
          <w:cols w:space="708"/>
          <w:titlePg/>
          <w:docGrid w:linePitch="360"/>
        </w:sectPr>
      </w:pPr>
      <w:r w:rsidRPr="00F559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графе 8 из графы 7 выделяют пациентов, взятых под диспансерное наблюдение.</w:t>
      </w:r>
    </w:p>
    <w:p w:rsidR="00F559F6" w:rsidRPr="00F559F6" w:rsidRDefault="00F559F6" w:rsidP="00F559F6">
      <w:pPr>
        <w:suppressAutoHyphens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Приложение 20</w:t>
      </w:r>
    </w:p>
    <w:p w:rsidR="00F559F6" w:rsidRPr="00F559F6" w:rsidRDefault="00F559F6" w:rsidP="00F559F6">
      <w:pPr>
        <w:suppressAutoHyphens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к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Алгоритму формирования отчетов о ходе реализации Региональных проектов </w:t>
      </w:r>
      <w:r w:rsidRPr="00F559F6">
        <w:rPr>
          <w:rFonts w:ascii="Times New Roman" w:hAnsi="Times New Roman" w:cs="Times New Roman"/>
          <w:sz w:val="28"/>
          <w:szCs w:val="28"/>
        </w:rPr>
        <w:t>в рамках национальных проектов «Здравоохранение» и «Демография»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Форма «Деятельность построенных и замененных фельдшерско-акушерских пунктов (ФАП), фельдшерских пунктов (ФП) и врачебных амбулаторий (ВА)»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1066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7"/>
        <w:gridCol w:w="1559"/>
        <w:gridCol w:w="1276"/>
        <w:gridCol w:w="1417"/>
        <w:gridCol w:w="1418"/>
        <w:gridCol w:w="1276"/>
        <w:gridCol w:w="1842"/>
        <w:gridCol w:w="1276"/>
      </w:tblGrid>
      <w:tr w:rsidR="00F559F6" w:rsidRPr="00F559F6" w:rsidTr="005345DE">
        <w:trPr>
          <w:trHeight w:val="161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Численность населения, прикрепленного к ФП, ФАП, ВА, созданных в 2018-2019 годах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число посещений, выполненных во вновь созданных в 2018-2019 годах ФАПах, ФП, 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численность населения, прикрепленного к замененным в отчетном году ФАПам, ФП, 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число посещений, выполненных в замененных в отчетном году ФАПах, ФП, ВА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числа граждан, обратившихся в ФП, ФАПы и ВА, направлены на консультации в другие медицинские организации (подразделения)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число пациентов (из гр. 7), поставленных на диспансерное наблюдение</w:t>
            </w:r>
          </w:p>
        </w:tc>
      </w:tr>
      <w:tr w:rsidR="00F559F6" w:rsidRPr="00F559F6" w:rsidTr="005345DE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F559F6" w:rsidRPr="00F559F6" w:rsidTr="005345DE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детей 0-17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30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взрослых в возрасте 65 лет и старше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ФАП – фельдшерско-акушерский пункт; ФП – фельдшерский пункт; ВА – врачебная амбулатория.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Рекомендации по заполнению формы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в форме по графам 3,5,7-8 приводятся в единицах измерения «человек» (код по ОКЕИ: человек - 792). Данные в форме по графам 4,6 приводятся в единицах измерения «единиц» (код по ОКЕИ: единица – 642).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 заполняется ежемесячно данными на конец отчетного периода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текущего года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нарастающим итогом.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заполняется на основе сведений, полученных от медицинских организаций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являющихся врачебными амбулаториями или медицинских организаций, в структуре которых имеются подразделения фельдшерские пункты, фельдшерско-акушерские пункты или врачебные амбулатории. В данной форме 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не учитывается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информация о мобильных (передвижных) фельдшерских и фельдшерско-акушерский пунктов.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форме отображаются сведения о деятельности ФАПов, ФП и ВА которые были созданы или заменены в период 2019-2020 гг. в рамках национального проекта «Здравоохранение». 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 моментом окончания строительства (монтажа)/замены ФАПам, ФПам или ВА понимают момент начала учета здания/постройки на балансе соответствующей медицинской организацией или дату подписания акта приема-передачи объекта строительства.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строке 1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отображаются суммарные сведения о численности взрослого населения и детей, входящих в состав прикрепленного населения ФАПов, ФПов, ВА, а также о числе посещений населением данных подразделений. Из строки 1 выделяют сведения о детях в возрасте от 0 до 17 лет включительно (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строка 2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) и о взрослом населении в возрасте 65 лет и старше (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строка 3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). 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В графе 3 указывается численность прикрепленного населения ФПов, ФАПов или ВА, созданных (построенных) в период 2018-2019 гг.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В графе 4 указывается количество посещений населением вновь созданных в 2019 гг. ФАПов, ФПов и ВА. К вновь созданным относятся новые модульные ФАПы и ФПы, монтаж которых окончился в указанный период, или вновь построенные ФАПы, ФПы и ВА, окончание строительства которых относится к указанному периоду.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В графе 5 указывается численность прикрепленного населения ФАПов, ФПов и ВА, которые были заменены в 2020 году. В графе 6 указывается количество посещений населением данных подразделений.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заполнении графы 4 и графы 6 следует учитывать, что посещения в течение дня пациентом одного и того же врача учитывается как одно посещение. К числу посещения относят посещения пациентов врачей медицинских организаций или среднего медицинского персонала в медицинской организации, в том числе посещения по заболеваниям и посещения с профилактической целью. Не включаются сведения о посещениях вне медицинской организации.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В графе 7 указывается количество пациентов, направленных на консультацию в другие медицинские организации или подразделения, после посещения ФАПов, ФПов и ВА, по которым отображались сведения о количестве посещений в графе 4 и графе 6.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Из числа направленных на консультации в другие медицинские организации или подразделения (графа 7) выделяют число пациентов, взятых на диспансерное наблюдение (графа 8).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F559F6" w:rsidRPr="00F559F6" w:rsidSect="0006669B">
          <w:pgSz w:w="11906" w:h="16838"/>
          <w:pgMar w:top="536" w:right="567" w:bottom="851" w:left="993" w:header="708" w:footer="708" w:gutter="0"/>
          <w:pgNumType w:start="1"/>
          <w:cols w:space="708"/>
          <w:titlePg/>
          <w:docGrid w:linePitch="360"/>
        </w:sectPr>
      </w:pPr>
    </w:p>
    <w:p w:rsidR="00F559F6" w:rsidRPr="00F559F6" w:rsidRDefault="00F559F6" w:rsidP="00F559F6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Приложение 21</w:t>
      </w:r>
    </w:p>
    <w:p w:rsidR="00F559F6" w:rsidRPr="00F559F6" w:rsidRDefault="00F559F6" w:rsidP="00F559F6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к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Алгоритму формирования отчетов о ходе реализации Региональных проектов </w:t>
      </w:r>
      <w:r w:rsidRPr="00F559F6">
        <w:rPr>
          <w:rFonts w:ascii="Times New Roman" w:hAnsi="Times New Roman" w:cs="Times New Roman"/>
          <w:sz w:val="28"/>
          <w:szCs w:val="28"/>
        </w:rPr>
        <w:t>в рамках национальных проектов «Здравоохранение» и «Демография»</w:t>
      </w:r>
    </w:p>
    <w:p w:rsidR="00F559F6" w:rsidRPr="00F559F6" w:rsidRDefault="00F559F6" w:rsidP="00F559F6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>от «__»_____________2020 г. № ______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>Форма «Тиражирование новой модели медицинских организаций»</w:t>
      </w:r>
    </w:p>
    <w:p w:rsidR="00F559F6" w:rsidRPr="00F559F6" w:rsidRDefault="00F559F6" w:rsidP="00F559F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tbl>
      <w:tblPr>
        <w:tblW w:w="10722" w:type="dxa"/>
        <w:tblInd w:w="-147" w:type="dxa"/>
        <w:tblLook w:val="04A0" w:firstRow="1" w:lastRow="0" w:firstColumn="1" w:lastColumn="0" w:noHBand="0" w:noVBand="1"/>
      </w:tblPr>
      <w:tblGrid>
        <w:gridCol w:w="540"/>
        <w:gridCol w:w="4446"/>
        <w:gridCol w:w="808"/>
        <w:gridCol w:w="3118"/>
        <w:gridCol w:w="1933"/>
      </w:tblGrid>
      <w:tr w:rsidR="00F559F6" w:rsidRPr="00F559F6" w:rsidTr="005345DE">
        <w:trPr>
          <w:trHeight w:val="97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них участвующих в создании и тиражировании «Новой модели оказания первичной медико-санитарной помощи»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посещений, выполненных в такие поликлиники (из гр. 4)</w:t>
            </w:r>
          </w:p>
        </w:tc>
      </w:tr>
      <w:tr w:rsidR="00F559F6" w:rsidRPr="00F559F6" w:rsidTr="005345DE">
        <w:trPr>
          <w:trHeight w:val="141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559F6" w:rsidRPr="00F559F6" w:rsidTr="005345DE">
        <w:trPr>
          <w:trHeight w:val="599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число медицинских организаций, оказывающих первичную медико-санитарную помощь, в том числе: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9F6" w:rsidRPr="00F559F6" w:rsidTr="005345DE">
        <w:trPr>
          <w:trHeight w:val="7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детскому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59F6" w:rsidRPr="00F559F6" w:rsidTr="005345DE">
        <w:trPr>
          <w:trHeight w:val="7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взрослому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559F6" w:rsidRPr="00F559F6" w:rsidRDefault="00F559F6" w:rsidP="00F559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Рекомендации по заполнению формы</w:t>
      </w:r>
    </w:p>
    <w:p w:rsidR="00F559F6" w:rsidRPr="00F559F6" w:rsidRDefault="00F559F6" w:rsidP="00F559F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Данные в форме по графам 3,4 приводятся в единицах измерения «единиц» (код по ОКЕИ: единиц - 642). По графе 5 данные в форме приводятся в единицах измерения «посещение в смену» (код по ОКЕИ: посещение в смену – 545). Форма заполняется ежемесячно данными на конец отчетного периода (месяц)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текущего года нарастающим итогом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 содержит сведения о медицинских организациях/структурных подразделениях, оказывающих первичную медико-санитарную помощь взрослому или детскому населению, участвующих в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создании и тиражировании «Новой модели оказания первичной медико-санитарной помощи».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строке 1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отображаются сведения о медицинских организациях или структурных подразделениях,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оказывающих первичную медико-санитарную помощь любой категории населения. 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строке 1.1.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строки 1 выделяют медицинские организации/структурные подразделения, оказывающие первичную медико-санитарную помощь взрослому населению. В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строке 1.2.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строки 1 выделяют медицинские организации/структурные подразделения, оказывающие первичную медико-санитарную помощь детскому населению.</w:t>
      </w:r>
    </w:p>
    <w:p w:rsidR="00F559F6" w:rsidRPr="00F559F6" w:rsidRDefault="00F559F6" w:rsidP="00F559F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целью раздельного учета организаций (или структурных подразделений этих организаций), оказывающих амбулаторную помощь взрослому и детскому населению одновременно, рекомендовано отражать число структурных подразделений «смешанных» медицинских организаций, оказывающих первичную медико-санитарную помощь по раздельным строкам 1.1. и 1.2., а учет самой медицинской организации как юридического лица по строке 1 производить однократно.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Например, если в структуре медицинской организации, оказывающей первичную медико-санитарную помощь, выделены структурные подразделения поликлиники для взрослого населения и для детского населения, то по 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строке 1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данной медицинской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организации будет указываться число 1, а по каждой из строк 1.1. и 1.2., также будет указываться число 1.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3 отображается общее количество медицинских организаций/структурных подразделений,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оказывающих первичную медико-санитарную помощь соответствующей категории населения.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медицинских организаций/структурный подразделений,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оказывающих первичную медико-санитарную помощь и участвующих в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создании и тиражировании «Новой модели оказания первичной медико-санитарной помощи» указывается в графе 4. Число посещений пациентами таких медицинских организаций/подразделений отображается в графе 5.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заполнении формы к «посещениям» следует относить посещение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врачей любых специальностей, ведущих прием в амбулаторных условиях, в том числе консультативный прием в медицинских организациях, случаи оказания медицинской помощи в приемных отделениях медицинских организаций пациентам, не подлежащим госпитализации, посещения по поводу заболевания, посещения с профилактической целью, в т.ч. с целью прохождения диспансеризации.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Посещения в течение дня пациентом одного и того же врача учитывается как одно посещение.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Справочно: В случае, если медицинская организация оказывает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первичную медико-санитарную помощь и взрослому и детскому населению, посещения детского и взрослого населения разделяются по строкам 1.1. и 1.2. 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F559F6" w:rsidRPr="00F559F6" w:rsidSect="0006669B">
          <w:pgSz w:w="11906" w:h="16838"/>
          <w:pgMar w:top="536" w:right="567" w:bottom="851" w:left="993" w:header="708" w:footer="708" w:gutter="0"/>
          <w:pgNumType w:start="1"/>
          <w:cols w:space="708"/>
          <w:titlePg/>
          <w:docGrid w:linePitch="360"/>
        </w:sectPr>
      </w:pPr>
    </w:p>
    <w:p w:rsidR="00F559F6" w:rsidRPr="00F559F6" w:rsidRDefault="00F559F6" w:rsidP="00F559F6">
      <w:pPr>
        <w:tabs>
          <w:tab w:val="left" w:pos="5245"/>
        </w:tabs>
        <w:suppressAutoHyphens/>
        <w:spacing w:after="0" w:line="240" w:lineRule="auto"/>
        <w:ind w:left="7371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Приложение 22</w:t>
      </w:r>
    </w:p>
    <w:p w:rsidR="00F559F6" w:rsidRPr="00F559F6" w:rsidRDefault="00F559F6" w:rsidP="00F559F6">
      <w:pPr>
        <w:tabs>
          <w:tab w:val="left" w:pos="5245"/>
        </w:tabs>
        <w:suppressAutoHyphens/>
        <w:spacing w:after="0" w:line="240" w:lineRule="auto"/>
        <w:ind w:left="737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к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Алгоритму формирования отчетов о ходе реализации Региональных проектов </w:t>
      </w:r>
      <w:r w:rsidRPr="00F559F6">
        <w:rPr>
          <w:rFonts w:ascii="Times New Roman" w:hAnsi="Times New Roman" w:cs="Times New Roman"/>
          <w:sz w:val="28"/>
          <w:szCs w:val="28"/>
        </w:rPr>
        <w:t>в рамках национальных проектов «Здравоохранение» и «Демография»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0"/>
          <w:lang w:eastAsia="ar-SA"/>
        </w:rPr>
        <w:t>Форма «Диспансерное наблюдение»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tbl>
      <w:tblPr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87"/>
        <w:gridCol w:w="4729"/>
        <w:gridCol w:w="1276"/>
        <w:gridCol w:w="1134"/>
        <w:gridCol w:w="1701"/>
        <w:gridCol w:w="1417"/>
        <w:gridCol w:w="984"/>
        <w:gridCol w:w="1710"/>
        <w:gridCol w:w="2409"/>
      </w:tblGrid>
      <w:tr w:rsidR="00F559F6" w:rsidRPr="00F559F6" w:rsidTr="005345DE">
        <w:trPr>
          <w:trHeight w:val="285"/>
        </w:trPr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Заболевание (состояние), по поводу которого проводится диспансерное наблюдение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на диспансерном учете на конец отчетного периода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них (из гр. 3) взято на диспансерное наблюдение за отчетный период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состоящих под диспансерным наблюдением было госпитализировано по поводу основого заболевания в отчетном периоде (гр.3)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состоящих под диспансерным наблюдением (гр.3)  в отчетном периоде проведена коррекция лечения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Снято с диспансерного учета </w:t>
            </w:r>
          </w:p>
        </w:tc>
      </w:tr>
      <w:tr w:rsidR="00F559F6" w:rsidRPr="00F559F6" w:rsidTr="005345DE">
        <w:trPr>
          <w:trHeight w:val="2193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из них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стойкой компенсации физиологических функций или стойкой ремиссии хронического заболевания (состояния)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устранение (коррекция) факторов риска и снижение степени риска развития хронических неинфекционных заболеваний и их осложнений до умеренного или низкого уровня.</w:t>
            </w:r>
          </w:p>
        </w:tc>
      </w:tr>
      <w:tr w:rsidR="00F559F6" w:rsidRPr="00F559F6" w:rsidTr="005345DE">
        <w:trPr>
          <w:trHeight w:val="30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559F6" w:rsidRPr="00F559F6" w:rsidTr="005345DE">
        <w:trPr>
          <w:trHeight w:val="7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системы кровообращения,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7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8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хроническая ишемическая болезнь сердца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132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8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состояние после перенесенного инфаркта миокарда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7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left="8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последствия перенесенных острых нарушений мозгового кровообращения со стабильным течением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30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эндокринной системы,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30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ind w:firstLineChars="257" w:firstLine="6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сахарный диабет (1 и 2 тип)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30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Хронические болезни органов дыхания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559F6" w:rsidRPr="00F559F6" w:rsidTr="005345DE">
        <w:trPr>
          <w:trHeight w:val="30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Хронические болезни органов пищеварения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Рекомендации по заполнению формы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составлении формы должна быть обеспечена полнота заполнения и достоверность содержащихся в ней статистических данных. Данные в форме приводятся в единицах измерения «человек» (код по ОКЕИ: человек - 792).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заполняется ежемесячно данными на конец отчетного периода (месяц) нарастающим итогом.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форме приводятся сведения о взрослом населении, которое состоит на диспансерном наблюдении по причине болезней системы кровообращения (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строка 1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болезней эндокринной системы (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строка 2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хронических болезней органов дыхания (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строка 3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хронических болезней органов пищеварения (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строка 4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строке 1.1. и 1.2. из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строки 1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выделяют сведения о населении, состоящем на диспансерном наблюдении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хронической ишемической болезнью сердца (строка 1.1.), после перенесенного острого инфаркта миокарда, в том числе повторно (строка 1.2.), с последствиями перенесенных острых нарушений мозгового кровообращения со стабильным течением (строка 1.3.). К острым нарушениям мозгового кровообращения относятся субарахноидальное кровоизлияние, внутримозговое и другое внутричерепное кровоизлияние, инфаркт мозга и инсульт, не уточненный, как кровоизлияние или инфаркт. </w:t>
      </w:r>
    </w:p>
    <w:p w:rsidR="00F559F6" w:rsidRPr="00F559F6" w:rsidRDefault="00F559F6" w:rsidP="00F559F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строке 2.1.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строки 2</w:t>
      </w: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выделяют сведения о населении, состоящем на диспансерном наблюдении по причине сахарного диабета 1 или 2 типа.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графе 3 отражают сведения о количестве пациентов, находящихся на диспансерном учете в связи с соответствующими заболеваниями или состояниями на конец отчетного периода.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Сведения для графы 3 формируются на основании контрольных карт диспансерного наблюдения (форма 030/у) о пациентах, находившихся под диспансерным наблюдением. 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Обязательно учитывать межпериодный контроль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559F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(между числом стоявших на диспансерном учете пациентов на конец предыдущего отчетного периода и числом взятых на диспансерный учет пациентов за текущий отчетный период нарастающим итогом и снятых с диспансерного учета за текущий отчетный период нарастающим итогом).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графы 3 выделяют количество пациентов, взятых на диспансерное наблюдение непосредственно за отчетный период (графа 4). 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Также из графы 3 выделяют количество пациентов, состоящих на диспансерном наблюдении, которые в течение отчетного периода были госпитализированы в медицинскую организацию, оказывающую медицинскую помощь в стационарных условиях (круглосуточно), в связи с обострением основного заболевания или возникновения острого состояния (графа 5). </w:t>
      </w:r>
    </w:p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графе 6 указывается количество находящихся под диспансерным наблюдением пациентов, которым в отчетном периоде была проведена коррекция лечения.</w:t>
      </w:r>
    </w:p>
    <w:p w:rsidR="00F559F6" w:rsidRPr="00F559F6" w:rsidRDefault="00F559F6" w:rsidP="00F559F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графах 7-9 отражают сведения о количестве пациентов, снятых в течение отчетного периода с диспансерного наблюдения, в том числе с указанием причин снятия с диспансерного учета. Сведения о пациентах, снятых с диспансерного учета по причине достижение стойкой компенсации физиологических функций или стойкой ремиссии хронического заболевания (состояния) указываются по графе 8, по причине устранения (коррекции) факторов риска и снижение степени риска развития хронических неинфекционных заболеваний и их осложнений до умеренного или низкого уровня – по графе 9.</w:t>
      </w:r>
    </w:p>
    <w:p w:rsidR="00F559F6" w:rsidRPr="00F559F6" w:rsidRDefault="00F559F6" w:rsidP="00F559F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ectPr w:rsidR="00F559F6" w:rsidRPr="00F559F6" w:rsidSect="00C87A58">
          <w:pgSz w:w="16838" w:h="11906" w:orient="landscape"/>
          <w:pgMar w:top="426" w:right="536" w:bottom="850" w:left="709" w:header="708" w:footer="708" w:gutter="0"/>
          <w:pgNumType w:start="1"/>
          <w:cols w:space="708"/>
          <w:titlePg/>
          <w:docGrid w:linePitch="360"/>
        </w:sectPr>
      </w:pPr>
    </w:p>
    <w:p w:rsidR="00F559F6" w:rsidRPr="00F559F6" w:rsidRDefault="00F559F6" w:rsidP="00F559F6">
      <w:pPr>
        <w:suppressAutoHyphens/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Приложение 23</w:t>
      </w:r>
    </w:p>
    <w:p w:rsidR="00F559F6" w:rsidRPr="00F559F6" w:rsidRDefault="00F559F6" w:rsidP="00F559F6">
      <w:pPr>
        <w:suppressAutoHyphens/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к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Алгоритму формирования отчетов о ходе реализации Региональных проектов </w:t>
      </w:r>
      <w:r w:rsidRPr="00F559F6">
        <w:rPr>
          <w:rFonts w:ascii="Times New Roman" w:hAnsi="Times New Roman" w:cs="Times New Roman"/>
          <w:sz w:val="28"/>
          <w:szCs w:val="28"/>
        </w:rPr>
        <w:t>в рамках национальных проектов «Здравоохранение» и «Демография»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0"/>
          <w:lang w:eastAsia="ar-SA"/>
        </w:rPr>
        <w:t>Форма «Мониторинг реализации мероприятий по снижению смертности от новообразований»</w:t>
      </w:r>
    </w:p>
    <w:p w:rsidR="00F559F6" w:rsidRPr="00F559F6" w:rsidRDefault="00F559F6" w:rsidP="00F559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tbl>
      <w:tblPr>
        <w:tblW w:w="15607" w:type="dxa"/>
        <w:tblLayout w:type="fixed"/>
        <w:tblLook w:val="04A0" w:firstRow="1" w:lastRow="0" w:firstColumn="1" w:lastColumn="0" w:noHBand="0" w:noVBand="1"/>
      </w:tblPr>
      <w:tblGrid>
        <w:gridCol w:w="566"/>
        <w:gridCol w:w="3398"/>
        <w:gridCol w:w="1176"/>
        <w:gridCol w:w="2623"/>
        <w:gridCol w:w="850"/>
        <w:gridCol w:w="1134"/>
        <w:gridCol w:w="1560"/>
        <w:gridCol w:w="1701"/>
        <w:gridCol w:w="879"/>
        <w:gridCol w:w="1720"/>
      </w:tblGrid>
      <w:tr w:rsidR="00F559F6" w:rsidRPr="00F559F6" w:rsidTr="005345DE">
        <w:trPr>
          <w:trHeight w:val="12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Целевые показатели оценки эффективности реализации мероприятий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Источники данных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Фактическое значение за месяц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Нарастающий итог (с января по декабрь </w:t>
            </w:r>
            <w:r w:rsidRPr="00F559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настоящего года</w:t>
            </w: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Фактическое значение нарастающий итог (январь - декабрь настоящего года.)*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Справочно: Фактическое значение нарастающий итог (январь - февраль  предыдущего года)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Комментарии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Периодичность представления</w:t>
            </w:r>
          </w:p>
        </w:tc>
      </w:tr>
      <w:tr w:rsidR="00F559F6" w:rsidRPr="00F559F6" w:rsidTr="005345DE">
        <w:trPr>
          <w:trHeight w:val="2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559F6" w:rsidRPr="00F559F6" w:rsidTr="005345DE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пациентов со злокачественными новообразованиями, выявленными впервые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отчетная форма 7, таб. 2100, стр. 1, гр.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F559F6" w:rsidRPr="00F559F6" w:rsidTr="005345DE">
        <w:trPr>
          <w:trHeight w:val="2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из них трудоспособного возраста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Отчетные данные субъектов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F559F6" w:rsidRPr="00F559F6" w:rsidTr="005345DE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числа пациентов с ЗНО, выявленными впервые (п.1), число пациентов без учета злокачественных новообразований кожи (кроме меланомы)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отчетная форма 7, таб. 2100, разница стр. 1 и стр. 19,  гр.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F559F6" w:rsidRPr="00F559F6" w:rsidTr="005345DE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выявленных случаев ЗНО (без выявления посмертно)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случаев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отчетная форма 7, таб. 2200, стр. 1,  гр.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F559F6" w:rsidRPr="00F559F6" w:rsidTr="005345DE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 ЗНО трахеи, бронхов и легких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случаев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отчетная форма 7таб. 2200, стр. 14,  гр.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F559F6" w:rsidRPr="00F559F6" w:rsidTr="005345DE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ЗНО желудка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случаев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отчетная форма 7, таб. 2200, стр. 8,  гр.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F559F6" w:rsidRPr="00F559F6" w:rsidTr="005345DE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ЗНО предстательной железы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случаев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отчетная форма 7, таб. 2200, стр. 23, гр.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F559F6" w:rsidRPr="00F559F6" w:rsidTr="005345DE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ЗНО молочной железы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случаев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отчетная форма 7, таб. 2200, стр. 19, гр.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F559F6" w:rsidRPr="00F559F6" w:rsidTr="005345DE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ЗНО ободочной кишки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случаев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отчетная форма 7, таб. 2200, стр. 9, гр.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F559F6" w:rsidRPr="00F559F6" w:rsidTr="005345DE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злокачественных новообразований, выявленных впервые на ранних стадиях (I-II стадии)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случаев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Годовая отчетная форма 7, таб. 2200, стр. 1, гр. 6 + 7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F559F6" w:rsidRPr="00F559F6" w:rsidTr="005345DE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пациентов со злокачественными новообразованиями, выявленных активно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Годовая отчетная форма 7, таб. 2100, стр. 1, гр. 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F559F6" w:rsidRPr="00F559F6" w:rsidTr="005345DE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 ЗНО трахеи, бронхов и легких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Годовая отчетная форма 7, таб. 2100, стр. 17, гр. 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F559F6" w:rsidRPr="00F559F6" w:rsidTr="005345DE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ЗНО желудка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Годовая отчетная форма 7, таб. 2100, стр. 11, гр. 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F559F6" w:rsidRPr="00F559F6" w:rsidTr="005345DE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ЗНО предстательной железы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Годовая отчетная форма 7, таб. 2100, стр. 26, гр. 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F559F6" w:rsidRPr="00F559F6" w:rsidTr="005345DE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ЗНО молочной железы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Годовая отчетная форма 7, таб. 2100, стр. 22, гр. 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F559F6" w:rsidRPr="00F559F6" w:rsidTr="005345DE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ЗНО ободочной кишки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Годовая отчетная форма 7, таб. 2100, стр. 12, гр. 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F559F6" w:rsidRPr="00F559F6" w:rsidTr="005345DE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пациентов со злокачественными новообразованиями, выявленных на ранних стадиях (I-II стадии) активно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отчетная форма 7, таб. 2110, гр. 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F559F6" w:rsidRPr="00F559F6" w:rsidTr="005345DE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пациентов IV клинической группы состоящих на диспансерном учете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Данные медицинской организации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F559F6" w:rsidRPr="00F559F6" w:rsidTr="005345DE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ЗНО, диагноз которых подтвержден морфологически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случаев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отчетная форма 7, таб. 2200, стр. 1, гр. 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F559F6" w:rsidRPr="00F559F6" w:rsidTr="005345DE">
        <w:trPr>
          <w:trHeight w:val="12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умерших пациентов от злокачественных новообразований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Оперативная информация от медицинских организаций, данные Территориального органа Федеральной службы государственной статистики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F559F6" w:rsidRPr="00F559F6" w:rsidTr="005345DE">
        <w:trPr>
          <w:trHeight w:val="37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трудоспособного возраста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Оперативная информация от медицинских организаций, данные Территориального органа Федеральной службы государственной статистики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F559F6" w:rsidRPr="00F559F6" w:rsidTr="005345DE">
        <w:trPr>
          <w:trHeight w:val="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умерших пациентов от злокачественных новообразований, без учета злокачественных новообразований кожи (кроме меланомы)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Оперативная информация от медицинских организаций, данные Территориального органа Федеральной службы государственной статистики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F559F6" w:rsidRPr="00F559F6" w:rsidTr="005345DE">
        <w:trPr>
          <w:trHeight w:val="12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9.1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трудоспособного возраста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Оперативная информация от медицинских организаций, данные Территориального органа Федеральной службы государственной статистики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F559F6" w:rsidRPr="00F559F6" w:rsidTr="005345DE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умерших от ЗНО пациентов, состоящих на учете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Годовая отчетная форма 7, таб. 2100, стр. 1,  гр. 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F559F6" w:rsidRPr="00F559F6" w:rsidTr="005345DE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трудоспособного возраста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Данные медицинской организации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F559F6" w:rsidRPr="00F559F6" w:rsidTr="005345DE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пациентов, умерших от ЗНО до 1 года с момента установления диагноза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Годовая отчетная форма 7, таб. 2100, стр. 1, гр. 8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F559F6" w:rsidRPr="00F559F6" w:rsidTr="005345DE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пациентов ЗНО, взятых на учет в предыдущем году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Годовая отчетная форма 7 за предыдущий год, таб. 2100, стр. 1, гр. 5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F559F6" w:rsidRPr="00F559F6" w:rsidTr="005345DE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ЗНО, по поводу которых выполнено хирургическое лечение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случаев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основании данных, собираемых для заполнения Годовая отчетная форма 7, таб. 2300, стр. 1, гр. 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F559F6" w:rsidRPr="00F559F6" w:rsidTr="005345DE">
        <w:trPr>
          <w:trHeight w:val="12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ЗНО, по поводу которых выполнен полный курс лучевой терапии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случаев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основании данных, собираемых для заполнения Годовая отчетная форма 7, таб. 2300, стр. 1, гр. 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F559F6" w:rsidRPr="00F559F6" w:rsidTr="005345DE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ЗНО, по поводу которых выполнен полный курс лекарственного лечения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случаев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основании данных, собираемых для заполнения Годовая отчетная форма 7, таб. 2300, стр. 1, гр. 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F559F6" w:rsidRPr="00F559F6" w:rsidTr="005345DE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ЗНО, по поводу которых проведено комбинированное лечение (кроме химио-лучевого)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случаев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основании данных, собираемых для заполнения Годовая отчетная форма 7, таб. 2300, стр. 1, гр. 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F559F6" w:rsidRPr="00F559F6" w:rsidTr="005345DE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ЗНО, по поводу которых выполнен полный курс химио-лучевого лечения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случаев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Годовая отчетная форма 7, таб. 2300, стр. 1, гр. 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F559F6" w:rsidRPr="00F559F6" w:rsidTr="005345DE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пациентов с ЗНО, получивших высокотехнологическую медицинскую помощь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основании данных, полученных от медицинских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F559F6" w:rsidRPr="00F559F6" w:rsidTr="005345DE">
        <w:trPr>
          <w:trHeight w:val="2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пациентов с ЗНО получивших паллиативное лечение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Данные территорий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F559F6" w:rsidRPr="00F559F6" w:rsidTr="005345DE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пациентов с ЗНО, направленных после радикального лечения на 2 и 3 этапы медицинской реабилитации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Данные территорий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F559F6" w:rsidRPr="00F559F6" w:rsidTr="005345DE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пациентов с ЗНО, получивших психосоциалиную поддержку, в т.ч. консультацию психолога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Данные территорий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F559F6" w:rsidRPr="00F559F6" w:rsidTr="005345DE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посещений врачей-онкологов, включая профилактические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основании данных, собираемых для заполнения Годовая отчетная форма 30, таб. 2100, стр. 36 + 37, гр. 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F559F6" w:rsidRPr="00F559F6" w:rsidTr="005345DE">
        <w:trPr>
          <w:trHeight w:val="12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посещений врачей-онкологов, сделанных по поводу заболеваний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основании данных, собираемых для заполнения Годовая отчетная форма 30, таб. 2100, стр. 36 + 37, гр. 6 + 7 + 8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F559F6" w:rsidRPr="00F559F6" w:rsidTr="005345DE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число смотровых кабинетов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основании данных, собираемых для заполнения Годовая отчетная форма 30, таб. 1001, стр. 119, гр.5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</w:t>
            </w:r>
          </w:p>
        </w:tc>
      </w:tr>
      <w:tr w:rsidR="00F559F6" w:rsidRPr="00F559F6" w:rsidTr="005345DE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Осмотрено в целях выявления онкопатологии в смотровых кабинетах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основании данных, собираемых для заполнения Годовая отчетная форма 30, таб. 2514, стр. 1, гр. 3 + 4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F559F6" w:rsidRPr="00F559F6" w:rsidTr="005345DE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Общее число первичных онкологических кабинетов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основании данных, собираемых для заполнения Годовая отчетная форма 30, таб. 1001, стр. 53, гр.5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</w:t>
            </w:r>
          </w:p>
        </w:tc>
      </w:tr>
      <w:tr w:rsidR="00F559F6" w:rsidRPr="00F559F6" w:rsidTr="005345DE">
        <w:trPr>
          <w:trHeight w:val="2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Осмотрено в первичных онкологических кабинетах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Данные территорий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F559F6" w:rsidRPr="00F559F6" w:rsidTr="005345DE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физических лиц врачей онкологов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основании данных, собираемых для заполнения Годовая отчетная форма 30, таб. 1100, стр. 36 + 37, гр. 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</w:t>
            </w:r>
          </w:p>
        </w:tc>
      </w:tr>
      <w:tr w:rsidR="00F559F6" w:rsidRPr="00F559F6" w:rsidTr="005345DE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физических лиц врачей радиологов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основании данных, собираемых для заполнения Годовая отчетная 30, таб. 1100, стр. 77, гр. 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</w:t>
            </w:r>
          </w:p>
        </w:tc>
      </w:tr>
      <w:tr w:rsidR="00F559F6" w:rsidRPr="00F559F6" w:rsidTr="005345DE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физических лиц врачей радиотерапевтов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основании данных, собираемых для заполнения Годовая отчетная 30, таб. 1100, стр. 78, гр. 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</w:t>
            </w:r>
          </w:p>
        </w:tc>
      </w:tr>
      <w:tr w:rsidR="00F559F6" w:rsidRPr="00F559F6" w:rsidTr="005345DE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штатных должностей врачей онкологов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основании данных, собираемых для заполнения Годовая отчетная форма 30, таб. 1100, стр. 36 + 37, гр. 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</w:t>
            </w:r>
          </w:p>
        </w:tc>
      </w:tr>
      <w:tr w:rsidR="00F559F6" w:rsidRPr="00F559F6" w:rsidTr="005345DE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штатных должностей врачей радиологов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основании данных, собираемых для заполнения Годовая отчетная форма 30, таб. 1100, стр. 77, гр. 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</w:t>
            </w:r>
          </w:p>
        </w:tc>
      </w:tr>
      <w:tr w:rsidR="00F559F6" w:rsidRPr="00F559F6" w:rsidTr="005345DE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штатных должностей врачей радитерапевтов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основании данных, собираемых для заполнения Годовая отчетная форма 30, таб. 1100, стр. 78, гр. 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</w:t>
            </w:r>
          </w:p>
        </w:tc>
      </w:tr>
      <w:tr w:rsidR="00F559F6" w:rsidRPr="00F559F6" w:rsidTr="005345DE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занятых  должностей врачей онкологов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основании данных, собираемых для заполнения Годовая отчетная форма 30, таб. 1100, стр. 36 + 37, гр.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</w:t>
            </w:r>
          </w:p>
        </w:tc>
      </w:tr>
      <w:tr w:rsidR="00F559F6" w:rsidRPr="00F559F6" w:rsidTr="005345DE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занятых должностей врачей радиологов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основании данных, собираемых для заполнения Годовая отчетная форма 30, таб. 1100, стр. 77, гр.4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</w:t>
            </w:r>
          </w:p>
        </w:tc>
      </w:tr>
      <w:tr w:rsidR="00F559F6" w:rsidRPr="00F559F6" w:rsidTr="005345DE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занятых должностей врачей радитерапевтов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основании данных, собираемых для заполнения Годовая отчетная форма 30, таб. 1100, стр. 78, гр.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</w:t>
            </w:r>
          </w:p>
        </w:tc>
      </w:tr>
      <w:tr w:rsidR="00F559F6" w:rsidRPr="00F559F6" w:rsidTr="005345DE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врачей-онкологов, прошедших подготовку и переподготовку, курсы повышения квалификации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медицинской организации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</w:t>
            </w:r>
          </w:p>
        </w:tc>
      </w:tr>
      <w:tr w:rsidR="00F559F6" w:rsidRPr="00F559F6" w:rsidTr="005345DE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врачей радиологов, прошедших подготовку и переподготовку, курсы повышения квалификации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медицинской организации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</w:t>
            </w:r>
          </w:p>
        </w:tc>
      </w:tr>
      <w:tr w:rsidR="00F559F6" w:rsidRPr="00F559F6" w:rsidTr="005345DE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врачей радиотерапевтов, прошедших подготовку и переподготовку, курсы повышения квалификации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медицинской организации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</w:t>
            </w:r>
          </w:p>
        </w:tc>
      </w:tr>
      <w:tr w:rsidR="00F559F6" w:rsidRPr="00F559F6" w:rsidTr="005345DE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врачей других специальностей, прошедших тематическое усовершенствование по онкологии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9F6" w:rsidRPr="00F559F6" w:rsidRDefault="00F559F6" w:rsidP="00F559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медицинской организации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</w:t>
            </w:r>
          </w:p>
        </w:tc>
      </w:tr>
      <w:tr w:rsidR="00F559F6" w:rsidRPr="00F559F6" w:rsidTr="005345DE">
        <w:trPr>
          <w:trHeight w:val="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проведенных мероприятий по информированию населения о факторах риска возникновения злокачественных новообразований; по вопросам профилактики, онкологической настороженности и раннего выявления онкологических заболеваний и обеспечению условий для реализации здорового образа жизни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Данные территорий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F559F6" w:rsidRPr="00F559F6" w:rsidTr="005345DE">
        <w:trPr>
          <w:trHeight w:val="2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публикации в СМИ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Данные отчета субъекта РФ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F559F6" w:rsidRPr="00F559F6" w:rsidTr="005345DE">
        <w:trPr>
          <w:trHeight w:val="2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41.2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буклеты, брошюры по проблеме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отчета субъекта РФ.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F559F6" w:rsidRPr="00F559F6" w:rsidTr="005345DE">
        <w:trPr>
          <w:trHeight w:val="2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41.3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тираж буклетов, брошюр по проблеме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отчета субъекта РФ.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F559F6" w:rsidRPr="00F559F6" w:rsidTr="005345DE">
        <w:trPr>
          <w:trHeight w:val="2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41.4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них социальная реклама, в том числе видеоролики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отчета субъекта РФ.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F559F6" w:rsidRPr="00F559F6" w:rsidTr="005345DE">
        <w:trPr>
          <w:trHeight w:val="2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41.5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телевизионные передачи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Данные отчета субъекта РФ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F559F6" w:rsidRPr="00F559F6" w:rsidTr="005345DE">
        <w:trPr>
          <w:trHeight w:val="2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41.6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анкетирование населения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отчета субъекта РФ.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F559F6" w:rsidRPr="00F559F6" w:rsidTr="005345DE">
        <w:trPr>
          <w:trHeight w:val="2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41.7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анкет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отчета субъекта РФ.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F559F6" w:rsidRPr="00F559F6" w:rsidTr="005345DE">
        <w:trPr>
          <w:trHeight w:val="255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41.8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них другое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отчета субъекта РФ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 в квартал</w:t>
            </w:r>
          </w:p>
        </w:tc>
      </w:tr>
      <w:tr w:rsidR="00F559F6" w:rsidRPr="00F559F6" w:rsidTr="005345DE">
        <w:trPr>
          <w:trHeight w:val="6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сохраненных жизней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производится по формуле: число умерших от причины на конец отчетного </w:t>
            </w: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месяца предыдущего года минус число умерших от причины на конец отчетного месяца данного года. Может быть, как положительным, так и отрицательным числом. Указывать как положительное, так и отрицательное число. Значение «0» может быть только при совпадении числа умерших.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F559F6" w:rsidRPr="00F559F6" w:rsidTr="005345DE">
        <w:trPr>
          <w:trHeight w:val="40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43.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Число лиц, проживших с момента установления диагноза 5 и более лет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Годовая отчетная форма 7, таб. 2100, стр. 1, гр. 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F559F6" w:rsidRPr="00F559F6" w:rsidTr="005345DE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число лиц, состоящих на учете по поводу ЗНО за отчетный период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Годовая отчетная форма 7, таб. 2100, стр. 1, гр. 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F6" w:rsidRPr="00F559F6" w:rsidRDefault="00F559F6" w:rsidP="00F5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квартал.</w:t>
            </w:r>
          </w:p>
        </w:tc>
      </w:tr>
    </w:tbl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  <w:sectPr w:rsidR="00F559F6" w:rsidRPr="00F559F6" w:rsidSect="00C87A58">
          <w:pgSz w:w="16838" w:h="11906" w:orient="landscape"/>
          <w:pgMar w:top="426" w:right="536" w:bottom="850" w:left="709" w:header="708" w:footer="708" w:gutter="0"/>
          <w:pgNumType w:start="1"/>
          <w:cols w:space="708"/>
          <w:titlePg/>
          <w:docGrid w:linePitch="360"/>
        </w:sectPr>
      </w:pPr>
    </w:p>
    <w:p w:rsidR="00F559F6" w:rsidRPr="00F559F6" w:rsidRDefault="00F559F6" w:rsidP="00F559F6">
      <w:pPr>
        <w:suppressAutoHyphens/>
        <w:spacing w:after="0" w:line="240" w:lineRule="auto"/>
        <w:ind w:left="9923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Приложение 24</w:t>
      </w:r>
    </w:p>
    <w:p w:rsidR="00F559F6" w:rsidRPr="00F559F6" w:rsidRDefault="00F559F6" w:rsidP="00F559F6">
      <w:pPr>
        <w:suppressAutoHyphens/>
        <w:spacing w:after="0" w:line="240" w:lineRule="auto"/>
        <w:ind w:left="992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к </w:t>
      </w:r>
      <w:r w:rsidRPr="00F559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Алгоритму формирования отчетов о ходе реализации Региональных проектов </w:t>
      </w:r>
      <w:r w:rsidRPr="00F559F6">
        <w:rPr>
          <w:rFonts w:ascii="Times New Roman" w:hAnsi="Times New Roman" w:cs="Times New Roman"/>
          <w:sz w:val="28"/>
          <w:szCs w:val="28"/>
        </w:rPr>
        <w:t>в рамках национальных проектов «Здравоохранение» и «Демография»</w:t>
      </w: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F559F6" w:rsidRPr="00F559F6" w:rsidRDefault="00F559F6" w:rsidP="00F559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559F6">
        <w:rPr>
          <w:rFonts w:ascii="Times New Roman" w:eastAsia="Times New Roman" w:hAnsi="Times New Roman" w:cs="Times New Roman"/>
          <w:sz w:val="28"/>
          <w:szCs w:val="24"/>
          <w:lang w:eastAsia="ar-SA"/>
        </w:rPr>
        <w:t>Форма «Онкология»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3462"/>
        <w:gridCol w:w="1984"/>
      </w:tblGrid>
      <w:tr w:rsidR="00F559F6" w:rsidRPr="00F559F6" w:rsidTr="005345DE">
        <w:tc>
          <w:tcPr>
            <w:tcW w:w="13462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Показатель</w:t>
            </w:r>
          </w:p>
        </w:tc>
        <w:tc>
          <w:tcPr>
            <w:tcW w:w="1984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Фактическое значение за отчетный период (чел.)</w:t>
            </w:r>
          </w:p>
        </w:tc>
      </w:tr>
      <w:tr w:rsidR="00F559F6" w:rsidRPr="00F559F6" w:rsidTr="005345DE">
        <w:tc>
          <w:tcPr>
            <w:tcW w:w="13462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Число пациентов, взятых под диспансерное наблюдение, с впервые в жизни установленным диагнозом ЗНО в течение предыдущих 12 месяцев </w:t>
            </w:r>
          </w:p>
        </w:tc>
        <w:tc>
          <w:tcPr>
            <w:tcW w:w="1984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559F6" w:rsidRPr="00F559F6" w:rsidTr="005345DE">
        <w:tc>
          <w:tcPr>
            <w:tcW w:w="13462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Число пациентов, взятых под диспансерное наблюдение, с впервые в жизни установленным диагнозом ЗНО в течении 12 мес. и умерших от ЗНО до 1 года с момента установления диагноза</w:t>
            </w:r>
          </w:p>
        </w:tc>
        <w:tc>
          <w:tcPr>
            <w:tcW w:w="1984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559F6" w:rsidRPr="00F559F6" w:rsidTr="005345DE">
        <w:tc>
          <w:tcPr>
            <w:tcW w:w="13462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Число пациентов, взятых под диспансерное наблюдение, с впервые в жизни установленным диагнозом ЗНО в течение предыдущих 24 месяцев</w:t>
            </w:r>
          </w:p>
        </w:tc>
        <w:tc>
          <w:tcPr>
            <w:tcW w:w="1984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559F6" w:rsidRPr="00F559F6" w:rsidTr="005345DE">
        <w:tc>
          <w:tcPr>
            <w:tcW w:w="13462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Число пациентов, взятых под диспансерное наблюдение, с впервые в жизни установленным диагнозом ЗНО в течении 12 мес. и умерших от ЗНО до 1 года с момента установления диагноза</w:t>
            </w:r>
          </w:p>
        </w:tc>
        <w:tc>
          <w:tcPr>
            <w:tcW w:w="1984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559F6" w:rsidRPr="00F559F6" w:rsidTr="005345DE">
        <w:tc>
          <w:tcPr>
            <w:tcW w:w="13462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Число пациентов, умерших от ЗНО в течении предыдущих 12 месяцев, не состоявших под диспансерным наблюдением, диагноз которых установлен посмертно</w:t>
            </w:r>
          </w:p>
        </w:tc>
        <w:tc>
          <w:tcPr>
            <w:tcW w:w="1984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559F6" w:rsidRPr="00F559F6" w:rsidTr="005345DE">
        <w:tc>
          <w:tcPr>
            <w:tcW w:w="13462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Число пациентов, умерших от ЗНО в течении предыдущих 24 месяцев, не состоявших под диспансерным наблюдением, диагноз которых установлен посмертно</w:t>
            </w:r>
          </w:p>
        </w:tc>
        <w:tc>
          <w:tcPr>
            <w:tcW w:w="1984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559F6" w:rsidRPr="00F559F6" w:rsidTr="005345DE">
        <w:tc>
          <w:tcPr>
            <w:tcW w:w="13462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Количество ЗНО, выявленных впервые в течение предыдущих 12 месяцев, за исключение посмертных</w:t>
            </w:r>
          </w:p>
        </w:tc>
        <w:tc>
          <w:tcPr>
            <w:tcW w:w="1984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559F6" w:rsidRPr="00F559F6" w:rsidTr="005345DE">
        <w:tc>
          <w:tcPr>
            <w:tcW w:w="13462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 них, количество ЗНО, выявленных впервые на 1,2 стадии</w:t>
            </w:r>
          </w:p>
        </w:tc>
        <w:tc>
          <w:tcPr>
            <w:tcW w:w="1984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559F6" w:rsidRPr="00F559F6" w:rsidTr="005345DE">
        <w:tc>
          <w:tcPr>
            <w:tcW w:w="13462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 них, количество выявленных нестадируемых ЗНО</w:t>
            </w:r>
          </w:p>
        </w:tc>
        <w:tc>
          <w:tcPr>
            <w:tcW w:w="1984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559F6" w:rsidRPr="00F559F6" w:rsidTr="005345DE">
        <w:tc>
          <w:tcPr>
            <w:tcW w:w="13462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 них, количество выявленных ЗНО, стадия которых не установлена</w:t>
            </w:r>
          </w:p>
        </w:tc>
        <w:tc>
          <w:tcPr>
            <w:tcW w:w="1984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559F6" w:rsidRPr="00F559F6" w:rsidTr="005345DE">
        <w:tc>
          <w:tcPr>
            <w:tcW w:w="13462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Количество ЗНО, выявленных </w:t>
            </w: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in</w:t>
            </w: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situ</w:t>
            </w: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в течение предыдущих 12 месяцев</w:t>
            </w:r>
          </w:p>
        </w:tc>
        <w:tc>
          <w:tcPr>
            <w:tcW w:w="1984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559F6" w:rsidRPr="00F559F6" w:rsidTr="005345DE">
        <w:tc>
          <w:tcPr>
            <w:tcW w:w="13462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Число пациентов, состоящих на учете с момента с момента установления диагноза ЗНО 5 лет и более, на конец отчетного периода</w:t>
            </w:r>
          </w:p>
        </w:tc>
        <w:tc>
          <w:tcPr>
            <w:tcW w:w="1984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559F6" w:rsidRPr="00F559F6" w:rsidTr="005345DE">
        <w:tc>
          <w:tcPr>
            <w:tcW w:w="13462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Общее число пациентов с ЗНО, состоящих на конец отчётного периода</w:t>
            </w:r>
          </w:p>
        </w:tc>
        <w:tc>
          <w:tcPr>
            <w:tcW w:w="1984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559F6" w:rsidRPr="00F559F6" w:rsidTr="005345DE">
        <w:tc>
          <w:tcPr>
            <w:tcW w:w="13462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Число пациентов, умерших от ЗНО в течение предыдущих 12 месяцев</w:t>
            </w:r>
          </w:p>
        </w:tc>
        <w:tc>
          <w:tcPr>
            <w:tcW w:w="1984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559F6" w:rsidRPr="00F559F6" w:rsidTr="005345DE">
        <w:tc>
          <w:tcPr>
            <w:tcW w:w="13462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Число пациентов, умерших от ЗНО в отчетном периоде</w:t>
            </w:r>
          </w:p>
        </w:tc>
        <w:tc>
          <w:tcPr>
            <w:tcW w:w="1984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559F6" w:rsidRPr="00F559F6" w:rsidTr="005345DE">
        <w:tc>
          <w:tcPr>
            <w:tcW w:w="13462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59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Число пациентов, умерших от ЗНО в трудоспособном возрасте в отчетном периоде</w:t>
            </w:r>
          </w:p>
        </w:tc>
        <w:tc>
          <w:tcPr>
            <w:tcW w:w="1984" w:type="dxa"/>
          </w:tcPr>
          <w:p w:rsidR="00F559F6" w:rsidRPr="00F559F6" w:rsidRDefault="00F559F6" w:rsidP="00F559F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F559F6" w:rsidRPr="00F559F6" w:rsidRDefault="00F559F6" w:rsidP="00F559F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9364E" w:rsidRDefault="0089364E"/>
    <w:sectPr w:rsidR="0089364E" w:rsidSect="00C87A58">
      <w:pgSz w:w="16838" w:h="11906" w:orient="landscape"/>
      <w:pgMar w:top="426" w:right="536" w:bottom="850" w:left="709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74A" w:rsidRDefault="0006574A" w:rsidP="00F559F6">
      <w:pPr>
        <w:spacing w:after="0" w:line="240" w:lineRule="auto"/>
      </w:pPr>
      <w:r>
        <w:separator/>
      </w:r>
    </w:p>
  </w:endnote>
  <w:endnote w:type="continuationSeparator" w:id="0">
    <w:p w:rsidR="0006574A" w:rsidRDefault="0006574A" w:rsidP="00F55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74A" w:rsidRDefault="0006574A" w:rsidP="00F559F6">
      <w:pPr>
        <w:spacing w:after="0" w:line="240" w:lineRule="auto"/>
      </w:pPr>
      <w:r>
        <w:separator/>
      </w:r>
    </w:p>
  </w:footnote>
  <w:footnote w:type="continuationSeparator" w:id="0">
    <w:p w:rsidR="0006574A" w:rsidRDefault="0006574A" w:rsidP="00F559F6">
      <w:pPr>
        <w:spacing w:after="0" w:line="240" w:lineRule="auto"/>
      </w:pPr>
      <w:r>
        <w:continuationSeparator/>
      </w:r>
    </w:p>
  </w:footnote>
  <w:footnote w:id="1">
    <w:p w:rsidR="00F559F6" w:rsidRDefault="00F559F6" w:rsidP="00F559F6">
      <w:pPr>
        <w:pStyle w:val="af0"/>
      </w:pPr>
      <w:r>
        <w:rPr>
          <w:rStyle w:val="af2"/>
        </w:rPr>
        <w:footnoteRef/>
      </w:r>
      <w:r>
        <w:t xml:space="preserve"> </w:t>
      </w:r>
      <w:r w:rsidRPr="00E908F5">
        <w:rPr>
          <w:rFonts w:ascii="Times New Roman" w:hAnsi="Times New Roman" w:cs="Times New Roman"/>
        </w:rPr>
        <w:t>Приказ Минздрава России от 30 ноября 2017 г. №965н «Об утверждении порядка организации и оказания медицинской помощи с применением телемедицинских технологий».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423CF"/>
    <w:multiLevelType w:val="hybridMultilevel"/>
    <w:tmpl w:val="02CE0156"/>
    <w:lvl w:ilvl="0" w:tplc="0A56F6F0">
      <w:start w:val="23"/>
      <w:numFmt w:val="decimal"/>
      <w:lvlText w:val="%1."/>
      <w:lvlJc w:val="left"/>
      <w:pPr>
        <w:ind w:left="73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F2050"/>
    <w:multiLevelType w:val="hybridMultilevel"/>
    <w:tmpl w:val="9528BDBA"/>
    <w:lvl w:ilvl="0" w:tplc="1A8E0D2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A4EEB"/>
    <w:multiLevelType w:val="hybridMultilevel"/>
    <w:tmpl w:val="863AD1A2"/>
    <w:lvl w:ilvl="0" w:tplc="FAE6E3EC">
      <w:start w:val="1"/>
      <w:numFmt w:val="decimal"/>
      <w:lvlText w:val="%1)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>
    <w:nsid w:val="27273ED0"/>
    <w:multiLevelType w:val="hybridMultilevel"/>
    <w:tmpl w:val="E0EA2BB8"/>
    <w:lvl w:ilvl="0" w:tplc="B4E07A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6D383F"/>
    <w:multiLevelType w:val="hybridMultilevel"/>
    <w:tmpl w:val="5F14D948"/>
    <w:lvl w:ilvl="0" w:tplc="1C5ECA1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DC5F6A"/>
    <w:multiLevelType w:val="hybridMultilevel"/>
    <w:tmpl w:val="B7CA3CF0"/>
    <w:lvl w:ilvl="0" w:tplc="032646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3823652B"/>
    <w:multiLevelType w:val="hybridMultilevel"/>
    <w:tmpl w:val="A0183DA2"/>
    <w:lvl w:ilvl="0" w:tplc="EDE27C24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C6F3C08"/>
    <w:multiLevelType w:val="hybridMultilevel"/>
    <w:tmpl w:val="243A26EE"/>
    <w:lvl w:ilvl="0" w:tplc="CC382B1E">
      <w:start w:val="1"/>
      <w:numFmt w:val="decimal"/>
      <w:lvlText w:val="%1."/>
      <w:lvlJc w:val="left"/>
      <w:pPr>
        <w:ind w:left="785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6C6E0A"/>
    <w:multiLevelType w:val="hybridMultilevel"/>
    <w:tmpl w:val="78803A7A"/>
    <w:lvl w:ilvl="0" w:tplc="21D674C8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47E7200E"/>
    <w:multiLevelType w:val="hybridMultilevel"/>
    <w:tmpl w:val="528AFED6"/>
    <w:lvl w:ilvl="0" w:tplc="6E180DAE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>
    <w:nsid w:val="4E2A74AE"/>
    <w:multiLevelType w:val="hybridMultilevel"/>
    <w:tmpl w:val="B9D47FBA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1">
      <w:start w:val="1"/>
      <w:numFmt w:val="decimal"/>
      <w:lvlText w:val="%2)"/>
      <w:lvlJc w:val="left"/>
      <w:pPr>
        <w:ind w:left="2148" w:hanging="360"/>
      </w:pPr>
    </w:lvl>
    <w:lvl w:ilvl="2" w:tplc="A71C6884">
      <w:start w:val="1"/>
      <w:numFmt w:val="decimal"/>
      <w:lvlText w:val="%3."/>
      <w:lvlJc w:val="left"/>
      <w:pPr>
        <w:ind w:left="3978" w:hanging="129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52C62C5A"/>
    <w:multiLevelType w:val="hybridMultilevel"/>
    <w:tmpl w:val="75581B32"/>
    <w:lvl w:ilvl="0" w:tplc="EF541B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6DE3008"/>
    <w:multiLevelType w:val="hybridMultilevel"/>
    <w:tmpl w:val="EDFED594"/>
    <w:lvl w:ilvl="0" w:tplc="1C4039A8">
      <w:start w:val="1"/>
      <w:numFmt w:val="decimal"/>
      <w:lvlText w:val="%1)"/>
      <w:lvlJc w:val="left"/>
      <w:pPr>
        <w:ind w:left="560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16D3FD1"/>
    <w:multiLevelType w:val="hybridMultilevel"/>
    <w:tmpl w:val="FDF8D1E0"/>
    <w:lvl w:ilvl="0" w:tplc="F8EE6B46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619624D"/>
    <w:multiLevelType w:val="hybridMultilevel"/>
    <w:tmpl w:val="4B58D9B0"/>
    <w:lvl w:ilvl="0" w:tplc="0419000F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354112"/>
    <w:multiLevelType w:val="hybridMultilevel"/>
    <w:tmpl w:val="807C8070"/>
    <w:lvl w:ilvl="0" w:tplc="53461742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B0C5EA8"/>
    <w:multiLevelType w:val="hybridMultilevel"/>
    <w:tmpl w:val="29027FC4"/>
    <w:lvl w:ilvl="0" w:tplc="7A7EAA36">
      <w:start w:val="1"/>
      <w:numFmt w:val="decimal"/>
      <w:lvlText w:val="%1."/>
      <w:lvlJc w:val="left"/>
      <w:pPr>
        <w:ind w:left="1261" w:hanging="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14"/>
  </w:num>
  <w:num w:numId="5">
    <w:abstractNumId w:val="1"/>
  </w:num>
  <w:num w:numId="6">
    <w:abstractNumId w:val="5"/>
  </w:num>
  <w:num w:numId="7">
    <w:abstractNumId w:val="8"/>
  </w:num>
  <w:num w:numId="8">
    <w:abstractNumId w:val="2"/>
  </w:num>
  <w:num w:numId="9">
    <w:abstractNumId w:val="15"/>
  </w:num>
  <w:num w:numId="10">
    <w:abstractNumId w:val="9"/>
  </w:num>
  <w:num w:numId="11">
    <w:abstractNumId w:val="4"/>
  </w:num>
  <w:num w:numId="12">
    <w:abstractNumId w:val="13"/>
  </w:num>
  <w:num w:numId="13">
    <w:abstractNumId w:val="10"/>
  </w:num>
  <w:num w:numId="14">
    <w:abstractNumId w:val="3"/>
  </w:num>
  <w:num w:numId="15">
    <w:abstractNumId w:val="12"/>
  </w:num>
  <w:num w:numId="16">
    <w:abstractNumId w:val="1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9F6"/>
    <w:rsid w:val="0006574A"/>
    <w:rsid w:val="0089364E"/>
    <w:rsid w:val="00F5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FDF1C9-7841-4409-BA38-C33535F0B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59F6"/>
    <w:pPr>
      <w:keepNext/>
      <w:keepLines/>
      <w:suppressAutoHyphen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qFormat/>
    <w:rsid w:val="00F559F6"/>
    <w:pPr>
      <w:keepNext/>
      <w:keepLines/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59F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F559F6"/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559F6"/>
  </w:style>
  <w:style w:type="paragraph" w:styleId="a3">
    <w:name w:val="List"/>
    <w:basedOn w:val="a"/>
    <w:rsid w:val="00F559F6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FR1">
    <w:name w:val="FR1"/>
    <w:rsid w:val="00F559F6"/>
    <w:pPr>
      <w:widowControl w:val="0"/>
      <w:suppressAutoHyphens/>
      <w:spacing w:before="300" w:after="0" w:line="300" w:lineRule="auto"/>
      <w:ind w:left="1640" w:right="1200"/>
      <w:jc w:val="center"/>
    </w:pPr>
    <w:rPr>
      <w:rFonts w:ascii="Times New Roman" w:eastAsia="Arial" w:hAnsi="Times New Roman" w:cs="Times New Roman"/>
      <w:b/>
      <w:sz w:val="32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F559F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F559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F559F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Нижний колонтитул Знак"/>
    <w:basedOn w:val="a0"/>
    <w:link w:val="a6"/>
    <w:uiPriority w:val="99"/>
    <w:rsid w:val="00F559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F559F6"/>
    <w:pPr>
      <w:suppressAutoHyphens/>
      <w:spacing w:after="0" w:line="240" w:lineRule="auto"/>
    </w:pPr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9">
    <w:name w:val="Текст выноски Знак"/>
    <w:basedOn w:val="a0"/>
    <w:link w:val="a8"/>
    <w:uiPriority w:val="99"/>
    <w:semiHidden/>
    <w:rsid w:val="00F559F6"/>
    <w:rPr>
      <w:rFonts w:ascii="Segoe UI" w:eastAsia="Times New Roman" w:hAnsi="Segoe UI" w:cs="Segoe UI"/>
      <w:sz w:val="18"/>
      <w:szCs w:val="18"/>
      <w:lang w:eastAsia="ar-SA"/>
    </w:rPr>
  </w:style>
  <w:style w:type="character" w:styleId="aa">
    <w:name w:val="Strong"/>
    <w:uiPriority w:val="22"/>
    <w:qFormat/>
    <w:rsid w:val="00F559F6"/>
    <w:rPr>
      <w:b/>
      <w:bCs/>
    </w:rPr>
  </w:style>
  <w:style w:type="paragraph" w:customStyle="1" w:styleId="ConsPlusNormal">
    <w:name w:val="ConsPlusNormal"/>
    <w:rsid w:val="00F559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559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List Paragraph"/>
    <w:basedOn w:val="a"/>
    <w:link w:val="ac"/>
    <w:uiPriority w:val="34"/>
    <w:qFormat/>
    <w:rsid w:val="00F559F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c">
    <w:name w:val="Абзац списка Знак"/>
    <w:link w:val="ab"/>
    <w:uiPriority w:val="34"/>
    <w:locked/>
    <w:rsid w:val="00F559F6"/>
    <w:rPr>
      <w:rFonts w:ascii="Calibri" w:eastAsia="Calibri" w:hAnsi="Calibri" w:cs="Times New Roman"/>
    </w:rPr>
  </w:style>
  <w:style w:type="paragraph" w:customStyle="1" w:styleId="dt-p">
    <w:name w:val="dt-p"/>
    <w:basedOn w:val="a"/>
    <w:rsid w:val="00F55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F559F6"/>
    <w:rPr>
      <w:color w:val="0000FF"/>
      <w:u w:val="single"/>
    </w:rPr>
  </w:style>
  <w:style w:type="character" w:customStyle="1" w:styleId="dt-m">
    <w:name w:val="dt-m"/>
    <w:basedOn w:val="a0"/>
    <w:rsid w:val="00F559F6"/>
  </w:style>
  <w:style w:type="paragraph" w:styleId="ae">
    <w:name w:val="Normal (Web)"/>
    <w:basedOn w:val="a"/>
    <w:uiPriority w:val="99"/>
    <w:unhideWhenUsed/>
    <w:rsid w:val="00F55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39"/>
    <w:rsid w:val="00F55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F559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F559F6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559F6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F559F6"/>
    <w:rPr>
      <w:vertAlign w:val="superscript"/>
    </w:rPr>
  </w:style>
  <w:style w:type="paragraph" w:customStyle="1" w:styleId="formattext">
    <w:name w:val="formattext"/>
    <w:basedOn w:val="a"/>
    <w:rsid w:val="00F55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1A721D3382173FE3EF3A613D025880B61CDFD090130F7A3B330593521D5A91CA2C658E767858F5E6C3CB482980AFE1AC6597EB07AA6CoAVD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B1A721D3382173FE3EF3A613D025880B61CDFD090130F7A3B330593521D5A91CA2C658E767858F5E6C3CB482980AFE1AC6597EB07AA6CoAVD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52</Pages>
  <Words>14163</Words>
  <Characters>80730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Самохвалов ВС</dc:creator>
  <cp:keywords/>
  <dc:description/>
  <cp:lastModifiedBy>Самохвалов ВС</cp:lastModifiedBy>
  <cp:revision>1</cp:revision>
  <dcterms:created xsi:type="dcterms:W3CDTF">2020-06-02T14:26:00Z</dcterms:created>
  <dcterms:modified xsi:type="dcterms:W3CDTF">2020-06-02T14:27:00Z</dcterms:modified>
</cp:coreProperties>
</file>